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E0C" w:rsidRDefault="00DA5E0C" w:rsidP="00A8216D">
      <w:pPr>
        <w:spacing w:after="0" w:line="240" w:lineRule="auto"/>
        <w:jc w:val="center"/>
        <w:textAlignment w:val="top"/>
        <w:rPr>
          <w:rFonts w:ascii="Verdana" w:eastAsia="Times New Roman" w:hAnsi="Verdana"/>
          <w:b/>
          <w:bCs/>
          <w:color w:val="365F91"/>
          <w:sz w:val="27"/>
          <w:szCs w:val="27"/>
        </w:rPr>
      </w:pPr>
      <w:r w:rsidRPr="006B5C32">
        <w:rPr>
          <w:rFonts w:eastAsia="Times New Roman"/>
          <w:noProof/>
          <w:lang w:eastAsia="zh-CN"/>
        </w:rPr>
        <w:pict>
          <v:shape id="Picture 1" o:spid="_x0000_i1026" type="#_x0000_t75" alt="CRA logo" style="width:98.25pt;height:105.75pt;visibility:visible">
            <v:imagedata r:id="rId5" o:title=""/>
          </v:shape>
        </w:pict>
      </w:r>
    </w:p>
    <w:p w:rsidR="00DA5E0C" w:rsidRDefault="00DA5E0C" w:rsidP="00A8216D">
      <w:pPr>
        <w:spacing w:after="0" w:line="240" w:lineRule="auto"/>
        <w:jc w:val="center"/>
        <w:textAlignment w:val="top"/>
        <w:rPr>
          <w:rFonts w:ascii="Verdana" w:eastAsia="Times New Roman" w:hAnsi="Verdana"/>
          <w:b/>
          <w:bCs/>
          <w:color w:val="365F91"/>
          <w:sz w:val="27"/>
          <w:szCs w:val="27"/>
        </w:rPr>
      </w:pPr>
    </w:p>
    <w:p w:rsidR="00DA5E0C" w:rsidRDefault="00DA5E0C" w:rsidP="00A8216D">
      <w:pPr>
        <w:spacing w:after="0" w:line="240" w:lineRule="auto"/>
        <w:jc w:val="center"/>
        <w:textAlignment w:val="top"/>
        <w:rPr>
          <w:rFonts w:ascii="Verdana" w:eastAsia="Times New Roman" w:hAnsi="Verdana"/>
          <w:b/>
          <w:bCs/>
          <w:color w:val="365F91"/>
          <w:sz w:val="27"/>
          <w:szCs w:val="27"/>
        </w:rPr>
      </w:pPr>
      <w:r w:rsidRPr="00A8216D">
        <w:rPr>
          <w:rFonts w:ascii="Verdana" w:eastAsia="Times New Roman" w:hAnsi="Verdana"/>
          <w:b/>
          <w:bCs/>
          <w:color w:val="365F91"/>
          <w:sz w:val="27"/>
          <w:szCs w:val="27"/>
        </w:rPr>
        <w:t>How to Request and Get Access to Camden Redevelopment Agency Records</w:t>
      </w:r>
    </w:p>
    <w:p w:rsidR="00DA5E0C" w:rsidRPr="00A8216D" w:rsidRDefault="00DA5E0C" w:rsidP="00A8216D">
      <w:pPr>
        <w:spacing w:after="0" w:line="240" w:lineRule="auto"/>
        <w:jc w:val="center"/>
        <w:textAlignment w:val="top"/>
        <w:rPr>
          <w:rFonts w:ascii="Verdana" w:eastAsia="Times New Roman" w:hAnsi="Verdana"/>
          <w:b/>
          <w:bCs/>
          <w:color w:val="365F91"/>
          <w:sz w:val="27"/>
          <w:szCs w:val="27"/>
        </w:rPr>
      </w:pPr>
    </w:p>
    <w:p w:rsidR="00DA5E0C" w:rsidRPr="00A8216D" w:rsidRDefault="00DA5E0C" w:rsidP="00A8216D">
      <w:pPr>
        <w:spacing w:before="100" w:beforeAutospacing="1" w:after="100" w:afterAutospacing="1" w:line="240" w:lineRule="auto"/>
        <w:jc w:val="both"/>
        <w:textAlignment w:val="top"/>
        <w:rPr>
          <w:rFonts w:ascii="Verdana" w:eastAsia="Times New Roman" w:hAnsi="Verdana"/>
          <w:color w:val="333333"/>
          <w:sz w:val="20"/>
          <w:szCs w:val="20"/>
        </w:rPr>
      </w:pPr>
      <w:r w:rsidRPr="00A8216D">
        <w:rPr>
          <w:rFonts w:ascii="Verdana" w:eastAsia="Times New Roman" w:hAnsi="Verdana"/>
          <w:color w:val="333333"/>
          <w:sz w:val="20"/>
          <w:szCs w:val="20"/>
        </w:rPr>
        <w:t xml:space="preserve">The Open Public Records Act provides procedures for the public (the "requester') to review or copy </w:t>
      </w:r>
      <w:r>
        <w:rPr>
          <w:rFonts w:ascii="Verdana" w:eastAsia="Times New Roman" w:hAnsi="Verdana"/>
          <w:color w:val="333333"/>
          <w:sz w:val="20"/>
          <w:szCs w:val="20"/>
        </w:rPr>
        <w:t>Camden Redevelopment Agency</w:t>
      </w:r>
      <w:r w:rsidRPr="00A8216D">
        <w:rPr>
          <w:rFonts w:ascii="Verdana" w:eastAsia="Times New Roman" w:hAnsi="Verdana"/>
          <w:color w:val="333333"/>
          <w:sz w:val="20"/>
          <w:szCs w:val="20"/>
        </w:rPr>
        <w:t xml:space="preserve"> records. This Records Note provides a summary of these procedures and guidance for requesting records. </w:t>
      </w:r>
    </w:p>
    <w:p w:rsidR="00DA5E0C" w:rsidRPr="00A8216D" w:rsidRDefault="00DA5E0C" w:rsidP="00A8216D">
      <w:pPr>
        <w:spacing w:before="100" w:beforeAutospacing="1" w:after="100" w:afterAutospacing="1" w:line="240" w:lineRule="auto"/>
        <w:jc w:val="both"/>
        <w:textAlignment w:val="top"/>
        <w:rPr>
          <w:rFonts w:ascii="Verdana" w:eastAsia="Times New Roman" w:hAnsi="Verdana"/>
          <w:color w:val="333333"/>
          <w:sz w:val="20"/>
          <w:szCs w:val="20"/>
        </w:rPr>
      </w:pPr>
      <w:r w:rsidRPr="00A8216D">
        <w:rPr>
          <w:rFonts w:ascii="Verdana" w:eastAsia="Times New Roman" w:hAnsi="Verdana"/>
          <w:color w:val="333333"/>
          <w:sz w:val="20"/>
          <w:szCs w:val="20"/>
        </w:rPr>
        <w:t xml:space="preserve">To access </w:t>
      </w:r>
      <w:r>
        <w:rPr>
          <w:rFonts w:ascii="Verdana" w:eastAsia="Times New Roman" w:hAnsi="Verdana"/>
          <w:color w:val="333333"/>
          <w:sz w:val="20"/>
          <w:szCs w:val="20"/>
        </w:rPr>
        <w:t>Camden Redevelopment Agency</w:t>
      </w:r>
      <w:r w:rsidRPr="00A8216D">
        <w:rPr>
          <w:rFonts w:ascii="Verdana" w:eastAsia="Times New Roman" w:hAnsi="Verdana"/>
          <w:color w:val="333333"/>
          <w:sz w:val="20"/>
          <w:szCs w:val="20"/>
        </w:rPr>
        <w:t xml:space="preserve"> records, a requester must determine which records he or she wishes to see or copy</w:t>
      </w:r>
      <w:r>
        <w:rPr>
          <w:rFonts w:ascii="Verdana" w:eastAsia="Times New Roman" w:hAnsi="Verdana"/>
          <w:color w:val="333333"/>
          <w:sz w:val="20"/>
          <w:szCs w:val="20"/>
        </w:rPr>
        <w:t xml:space="preserve">.  </w:t>
      </w:r>
      <w:r w:rsidRPr="00A8216D">
        <w:rPr>
          <w:rFonts w:ascii="Verdana" w:eastAsia="Times New Roman" w:hAnsi="Verdana"/>
          <w:color w:val="333333"/>
          <w:sz w:val="20"/>
          <w:szCs w:val="20"/>
        </w:rPr>
        <w:t>OPRA applies to requests for records, not request for isolated facts. The requester should ask the custodian of records for help in identifying what public record is likely to contain the information or facts being sought.</w:t>
      </w:r>
    </w:p>
    <w:p w:rsidR="00DA5E0C" w:rsidRPr="00A8216D" w:rsidRDefault="00DA5E0C" w:rsidP="00A8216D">
      <w:pPr>
        <w:spacing w:before="100" w:beforeAutospacing="1" w:after="100" w:afterAutospacing="1" w:line="240" w:lineRule="auto"/>
        <w:jc w:val="both"/>
        <w:textAlignment w:val="top"/>
        <w:rPr>
          <w:rFonts w:ascii="Verdana" w:eastAsia="Times New Roman" w:hAnsi="Verdana"/>
          <w:color w:val="333333"/>
          <w:sz w:val="20"/>
          <w:szCs w:val="20"/>
        </w:rPr>
      </w:pPr>
      <w:r w:rsidRPr="00A8216D">
        <w:rPr>
          <w:rFonts w:ascii="Verdana" w:eastAsia="Times New Roman" w:hAnsi="Verdana"/>
          <w:color w:val="333333"/>
          <w:sz w:val="20"/>
          <w:szCs w:val="20"/>
        </w:rPr>
        <w:t xml:space="preserve">In order to be considered a valid request under OPRA, the request must identify the specific record(s) desired, the request must be submitted to the records custodian of the </w:t>
      </w:r>
      <w:r>
        <w:rPr>
          <w:rFonts w:ascii="Verdana" w:eastAsia="Times New Roman" w:hAnsi="Verdana"/>
          <w:color w:val="333333"/>
          <w:sz w:val="20"/>
          <w:szCs w:val="20"/>
        </w:rPr>
        <w:t>Camden Redevelopment Agency</w:t>
      </w:r>
      <w:r w:rsidRPr="00A8216D">
        <w:rPr>
          <w:rFonts w:ascii="Verdana" w:eastAsia="Times New Roman" w:hAnsi="Verdana"/>
          <w:color w:val="333333"/>
          <w:sz w:val="20"/>
          <w:szCs w:val="20"/>
        </w:rPr>
        <w:t xml:space="preserve"> that has the record, and the request must be in writing on the agency's records request form or some other written format (such as a letter, e-mail or fax) that clearly mentions OPRA.</w:t>
      </w:r>
    </w:p>
    <w:p w:rsidR="00DA5E0C" w:rsidRPr="00A8216D" w:rsidRDefault="00DA5E0C" w:rsidP="00A8216D">
      <w:pPr>
        <w:spacing w:before="100" w:beforeAutospacing="1" w:after="100" w:afterAutospacing="1" w:line="240" w:lineRule="auto"/>
        <w:jc w:val="both"/>
        <w:textAlignment w:val="top"/>
        <w:rPr>
          <w:rFonts w:ascii="Verdana" w:eastAsia="Times New Roman" w:hAnsi="Verdana"/>
          <w:color w:val="333333"/>
          <w:sz w:val="20"/>
          <w:szCs w:val="20"/>
        </w:rPr>
      </w:pPr>
      <w:r w:rsidRPr="00A8216D">
        <w:rPr>
          <w:rFonts w:ascii="Verdana" w:eastAsia="Times New Roman" w:hAnsi="Verdana"/>
          <w:color w:val="333333"/>
          <w:sz w:val="20"/>
          <w:szCs w:val="20"/>
        </w:rPr>
        <w:t xml:space="preserve">Requesters should contact the agency in advance to </w:t>
      </w:r>
      <w:r>
        <w:rPr>
          <w:rFonts w:ascii="Verdana" w:eastAsia="Times New Roman" w:hAnsi="Verdana"/>
          <w:color w:val="333333"/>
          <w:sz w:val="20"/>
          <w:szCs w:val="20"/>
        </w:rPr>
        <w:t xml:space="preserve">confirm the process with the </w:t>
      </w:r>
      <w:r w:rsidRPr="00A8216D">
        <w:rPr>
          <w:rFonts w:ascii="Verdana" w:eastAsia="Times New Roman" w:hAnsi="Verdana"/>
          <w:color w:val="333333"/>
          <w:sz w:val="20"/>
          <w:szCs w:val="20"/>
        </w:rPr>
        <w:t>custodian. That will help eliminate delays in fulfilling a request. Calling ahead or checking agency web site in advance of filing requests can save time and aggravation</w:t>
      </w:r>
      <w:r>
        <w:rPr>
          <w:rFonts w:ascii="Verdana" w:eastAsia="Times New Roman" w:hAnsi="Verdana"/>
          <w:color w:val="333333"/>
          <w:sz w:val="20"/>
          <w:szCs w:val="20"/>
        </w:rPr>
        <w:t>.</w:t>
      </w:r>
    </w:p>
    <w:p w:rsidR="00DA5E0C" w:rsidRDefault="00DA5E0C">
      <w:pPr>
        <w:rPr>
          <w:rFonts w:eastAsia="Times New Roman"/>
        </w:rPr>
      </w:pPr>
    </w:p>
    <w:sectPr w:rsidR="00DA5E0C" w:rsidSect="00A8216D">
      <w:pgSz w:w="12240" w:h="15840"/>
      <w:pgMar w:top="28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651B0651"/>
    <w:multiLevelType w:val="multilevel"/>
    <w:tmpl w:val="06E4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3"/>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16D"/>
    <w:rsid w:val="00402252"/>
    <w:rsid w:val="00667B3F"/>
    <w:rsid w:val="006B5C32"/>
    <w:rsid w:val="007A0D4D"/>
    <w:rsid w:val="00A8216D"/>
    <w:rsid w:val="00D62A0E"/>
    <w:rsid w:val="00DA5E0C"/>
    <w:rsid w:val="00E90F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A0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928789">
      <w:marLeft w:val="0"/>
      <w:marRight w:val="0"/>
      <w:marTop w:val="0"/>
      <w:marBottom w:val="0"/>
      <w:divBdr>
        <w:top w:val="none" w:sz="0" w:space="0" w:color="auto"/>
        <w:left w:val="none" w:sz="0" w:space="0" w:color="auto"/>
        <w:bottom w:val="none" w:sz="0" w:space="0" w:color="auto"/>
        <w:right w:val="none" w:sz="0" w:space="0" w:color="auto"/>
      </w:divBdr>
      <w:divsChild>
        <w:div w:id="356928786">
          <w:marLeft w:val="0"/>
          <w:marRight w:val="0"/>
          <w:marTop w:val="0"/>
          <w:marBottom w:val="150"/>
          <w:divBdr>
            <w:top w:val="none" w:sz="0" w:space="0" w:color="auto"/>
            <w:left w:val="none" w:sz="0" w:space="0" w:color="auto"/>
            <w:bottom w:val="none" w:sz="0" w:space="0" w:color="auto"/>
            <w:right w:val="none" w:sz="0" w:space="0" w:color="auto"/>
          </w:divBdr>
          <w:divsChild>
            <w:div w:id="356928785">
              <w:marLeft w:val="135"/>
              <w:marRight w:val="135"/>
              <w:marTop w:val="0"/>
              <w:marBottom w:val="0"/>
              <w:divBdr>
                <w:top w:val="none" w:sz="0" w:space="0" w:color="auto"/>
                <w:left w:val="none" w:sz="0" w:space="0" w:color="auto"/>
                <w:bottom w:val="none" w:sz="0" w:space="0" w:color="auto"/>
                <w:right w:val="none" w:sz="0" w:space="0" w:color="auto"/>
              </w:divBdr>
              <w:divsChild>
                <w:div w:id="356928787">
                  <w:marLeft w:val="0"/>
                  <w:marRight w:val="0"/>
                  <w:marTop w:val="0"/>
                  <w:marBottom w:val="0"/>
                  <w:divBdr>
                    <w:top w:val="none" w:sz="0" w:space="0" w:color="auto"/>
                    <w:left w:val="none" w:sz="0" w:space="0" w:color="auto"/>
                    <w:bottom w:val="none" w:sz="0" w:space="0" w:color="auto"/>
                    <w:right w:val="none" w:sz="0" w:space="0" w:color="auto"/>
                  </w:divBdr>
                </w:div>
                <w:div w:id="356928788">
                  <w:marLeft w:val="0"/>
                  <w:marRight w:val="0"/>
                  <w:marTop w:val="0"/>
                  <w:marBottom w:val="0"/>
                  <w:divBdr>
                    <w:top w:val="none" w:sz="0" w:space="0" w:color="auto"/>
                    <w:left w:val="none" w:sz="0" w:space="0" w:color="auto"/>
                    <w:bottom w:val="none" w:sz="0" w:space="0" w:color="auto"/>
                    <w:right w:val="none" w:sz="0" w:space="0" w:color="auto"/>
                  </w:divBdr>
                  <w:divsChild>
                    <w:div w:id="3569287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192</Words>
  <Characters>1095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Sulena N. Robinson-Rivera</dc:creator>
  <cp:keywords/>
  <dc:description/>
  <cp:lastModifiedBy>bali</cp:lastModifiedBy>
  <cp:revision>2</cp:revision>
  <dcterms:created xsi:type="dcterms:W3CDTF">2013-06-03T14:24:00Z</dcterms:created>
  <dcterms:modified xsi:type="dcterms:W3CDTF">2013-06-03T14:24:00Z</dcterms:modified>
</cp:coreProperties>
</file>