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F429E" w14:textId="77777777" w:rsidR="00EA0A45" w:rsidRDefault="00EA0A45">
      <w:pPr>
        <w:spacing w:before="33"/>
        <w:ind w:left="3413" w:right="3345"/>
        <w:jc w:val="center"/>
      </w:pPr>
    </w:p>
    <w:p w14:paraId="5FC4D6E2" w14:textId="77777777" w:rsidR="00EA0A45" w:rsidRDefault="00EA0A45">
      <w:pPr>
        <w:spacing w:before="33"/>
        <w:ind w:left="3413" w:right="3345"/>
        <w:jc w:val="center"/>
      </w:pPr>
    </w:p>
    <w:p w14:paraId="1C095038" w14:textId="77777777" w:rsidR="00EA0A45" w:rsidRDefault="00EA0A45">
      <w:pPr>
        <w:spacing w:before="33"/>
        <w:ind w:left="3413" w:right="3345"/>
        <w:jc w:val="center"/>
      </w:pPr>
    </w:p>
    <w:p w14:paraId="279C6995" w14:textId="77777777" w:rsidR="00EA0A45" w:rsidRDefault="00EA0A45">
      <w:pPr>
        <w:spacing w:before="33"/>
        <w:ind w:left="3413" w:right="3345"/>
        <w:jc w:val="center"/>
      </w:pPr>
    </w:p>
    <w:p w14:paraId="3C646F22" w14:textId="153E4231" w:rsidR="004A1F1F" w:rsidRPr="00EA0A45" w:rsidRDefault="009D759F" w:rsidP="00EA0A45">
      <w:pPr>
        <w:spacing w:before="33"/>
        <w:ind w:left="2880" w:right="3345"/>
        <w:jc w:val="center"/>
        <w:rPr>
          <w:rFonts w:ascii="Arial Narrow" w:hAnsi="Arial Narrow"/>
          <w:b/>
          <w:sz w:val="25"/>
          <w:szCs w:val="25"/>
        </w:rPr>
      </w:pPr>
      <w:r w:rsidRPr="00EA0A45">
        <w:rPr>
          <w:rFonts w:ascii="Arial Narrow" w:hAnsi="Arial Narrow"/>
          <w:b/>
          <w:sz w:val="25"/>
          <w:szCs w:val="25"/>
        </w:rPr>
        <w:t>Elijah</w:t>
      </w:r>
      <w:r w:rsidRPr="00EA0A45">
        <w:rPr>
          <w:rFonts w:ascii="Arial Narrow" w:hAnsi="Arial Narrow"/>
          <w:b/>
          <w:spacing w:val="-7"/>
          <w:sz w:val="25"/>
          <w:szCs w:val="25"/>
        </w:rPr>
        <w:t xml:space="preserve"> </w:t>
      </w:r>
      <w:r w:rsidRPr="00EA0A45">
        <w:rPr>
          <w:rFonts w:ascii="Arial Narrow" w:hAnsi="Arial Narrow"/>
          <w:b/>
          <w:sz w:val="25"/>
          <w:szCs w:val="25"/>
        </w:rPr>
        <w:t>Perry</w:t>
      </w:r>
      <w:r w:rsidRPr="00EA0A45">
        <w:rPr>
          <w:rFonts w:ascii="Arial Narrow" w:hAnsi="Arial Narrow"/>
          <w:b/>
          <w:spacing w:val="-6"/>
          <w:sz w:val="25"/>
          <w:szCs w:val="25"/>
        </w:rPr>
        <w:t xml:space="preserve"> </w:t>
      </w:r>
      <w:r w:rsidRPr="00EA0A45">
        <w:rPr>
          <w:rFonts w:ascii="Arial Narrow" w:hAnsi="Arial Narrow"/>
          <w:b/>
          <w:sz w:val="25"/>
          <w:szCs w:val="25"/>
        </w:rPr>
        <w:t>Park</w:t>
      </w:r>
      <w:r w:rsidRPr="00EA0A45">
        <w:rPr>
          <w:rFonts w:ascii="Arial Narrow" w:hAnsi="Arial Narrow"/>
          <w:b/>
          <w:spacing w:val="-6"/>
          <w:sz w:val="25"/>
          <w:szCs w:val="25"/>
        </w:rPr>
        <w:t xml:space="preserve"> </w:t>
      </w:r>
      <w:r w:rsidR="00EA0A45">
        <w:rPr>
          <w:rFonts w:ascii="Arial Narrow" w:hAnsi="Arial Narrow"/>
          <w:b/>
          <w:spacing w:val="-6"/>
          <w:sz w:val="25"/>
          <w:szCs w:val="25"/>
        </w:rPr>
        <w:t>R</w:t>
      </w:r>
      <w:r w:rsidRPr="00EA0A45">
        <w:rPr>
          <w:rFonts w:ascii="Arial Narrow" w:hAnsi="Arial Narrow"/>
          <w:b/>
          <w:spacing w:val="-2"/>
          <w:sz w:val="25"/>
          <w:szCs w:val="25"/>
        </w:rPr>
        <w:t>emediation</w:t>
      </w:r>
    </w:p>
    <w:p w14:paraId="7408481C" w14:textId="0AA0A151" w:rsidR="004A1F1F" w:rsidRPr="00EA0A45" w:rsidRDefault="003D1582">
      <w:pPr>
        <w:ind w:left="3402" w:right="3345"/>
        <w:jc w:val="center"/>
        <w:rPr>
          <w:rFonts w:ascii="Arial Narrow" w:hAnsi="Arial Narrow"/>
          <w:b/>
          <w:sz w:val="25"/>
          <w:szCs w:val="25"/>
        </w:rPr>
      </w:pPr>
      <w:proofErr w:type="gramStart"/>
      <w:r w:rsidRPr="00EA0A45">
        <w:rPr>
          <w:rFonts w:ascii="Arial Narrow" w:hAnsi="Arial Narrow"/>
          <w:b/>
          <w:sz w:val="25"/>
          <w:szCs w:val="25"/>
        </w:rPr>
        <w:t>August</w:t>
      </w:r>
      <w:r w:rsidRPr="00EA0A45">
        <w:rPr>
          <w:rFonts w:ascii="Arial Narrow" w:hAnsi="Arial Narrow"/>
          <w:b/>
          <w:spacing w:val="-11"/>
          <w:sz w:val="25"/>
          <w:szCs w:val="25"/>
        </w:rPr>
        <w:t>,</w:t>
      </w:r>
      <w:proofErr w:type="gramEnd"/>
      <w:r w:rsidR="009D759F" w:rsidRPr="00EA0A45">
        <w:rPr>
          <w:rFonts w:ascii="Arial Narrow" w:hAnsi="Arial Narrow"/>
          <w:b/>
          <w:spacing w:val="-7"/>
          <w:sz w:val="25"/>
          <w:szCs w:val="25"/>
        </w:rPr>
        <w:t xml:space="preserve"> </w:t>
      </w:r>
      <w:r w:rsidR="009D759F" w:rsidRPr="00EA0A45">
        <w:rPr>
          <w:rFonts w:ascii="Arial Narrow" w:hAnsi="Arial Narrow"/>
          <w:b/>
          <w:spacing w:val="-4"/>
          <w:sz w:val="25"/>
          <w:szCs w:val="25"/>
        </w:rPr>
        <w:t>2023</w:t>
      </w:r>
    </w:p>
    <w:p w14:paraId="6CB12F28" w14:textId="77777777" w:rsidR="004A1F1F" w:rsidRPr="00EA0A45" w:rsidRDefault="004A1F1F">
      <w:pPr>
        <w:pStyle w:val="BodyText"/>
        <w:rPr>
          <w:rFonts w:ascii="Arial Narrow" w:hAnsi="Arial Narrow"/>
          <w:b/>
          <w:sz w:val="25"/>
          <w:szCs w:val="25"/>
        </w:rPr>
      </w:pPr>
    </w:p>
    <w:p w14:paraId="646AF569" w14:textId="77777777" w:rsidR="004A1F1F" w:rsidRDefault="004A1F1F">
      <w:pPr>
        <w:pStyle w:val="BodyText"/>
        <w:rPr>
          <w:sz w:val="22"/>
        </w:rPr>
      </w:pPr>
    </w:p>
    <w:p w14:paraId="76559BED" w14:textId="77777777" w:rsidR="004A1F1F" w:rsidRDefault="004A1F1F">
      <w:pPr>
        <w:pStyle w:val="BodyText"/>
        <w:spacing w:before="6"/>
        <w:rPr>
          <w:sz w:val="22"/>
        </w:rPr>
      </w:pPr>
    </w:p>
    <w:p w14:paraId="4D4BCAAF" w14:textId="51F4583E" w:rsidR="004A1F1F" w:rsidRPr="003D1582" w:rsidRDefault="009D759F" w:rsidP="003D1582">
      <w:pPr>
        <w:pStyle w:val="BodyText"/>
        <w:spacing w:before="1" w:line="261" w:lineRule="auto"/>
        <w:ind w:left="103" w:right="104"/>
        <w:jc w:val="both"/>
        <w:rPr>
          <w:rFonts w:ascii="Arial" w:hAnsi="Arial" w:cs="Arial"/>
        </w:rPr>
      </w:pPr>
      <w:r w:rsidRPr="003D1582">
        <w:rPr>
          <w:rFonts w:ascii="Arial" w:hAnsi="Arial" w:cs="Arial"/>
          <w:spacing w:val="-2"/>
        </w:rPr>
        <w:t>The</w:t>
      </w:r>
      <w:r w:rsidRPr="003D1582">
        <w:rPr>
          <w:rFonts w:ascii="Arial" w:hAnsi="Arial" w:cs="Arial"/>
          <w:spacing w:val="-5"/>
        </w:rPr>
        <w:t xml:space="preserve"> </w:t>
      </w:r>
      <w:r w:rsidR="003D1582">
        <w:rPr>
          <w:rFonts w:ascii="Arial" w:hAnsi="Arial" w:cs="Arial"/>
          <w:spacing w:val="-5"/>
        </w:rPr>
        <w:t xml:space="preserve">Elijah Perry Park </w:t>
      </w:r>
      <w:r w:rsidRPr="003D1582">
        <w:rPr>
          <w:rFonts w:ascii="Arial" w:hAnsi="Arial" w:cs="Arial"/>
          <w:spacing w:val="-2"/>
        </w:rPr>
        <w:t>remediation</w:t>
      </w:r>
      <w:r w:rsidRPr="003D1582">
        <w:rPr>
          <w:rFonts w:ascii="Arial" w:hAnsi="Arial" w:cs="Arial"/>
          <w:spacing w:val="-5"/>
        </w:rPr>
        <w:t xml:space="preserve"> </w:t>
      </w:r>
      <w:r w:rsidRPr="003D1582">
        <w:rPr>
          <w:rFonts w:ascii="Arial" w:hAnsi="Arial" w:cs="Arial"/>
          <w:spacing w:val="-2"/>
        </w:rPr>
        <w:t>will include</w:t>
      </w:r>
      <w:r w:rsidRPr="003D1582">
        <w:rPr>
          <w:rFonts w:ascii="Arial" w:hAnsi="Arial" w:cs="Arial"/>
          <w:spacing w:val="-5"/>
        </w:rPr>
        <w:t xml:space="preserve"> </w:t>
      </w:r>
      <w:r w:rsidRPr="003D1582">
        <w:rPr>
          <w:rFonts w:ascii="Arial" w:hAnsi="Arial" w:cs="Arial"/>
          <w:spacing w:val="-2"/>
        </w:rPr>
        <w:t>removal</w:t>
      </w:r>
      <w:r w:rsidRPr="003D1582">
        <w:rPr>
          <w:rFonts w:ascii="Arial" w:hAnsi="Arial" w:cs="Arial"/>
          <w:spacing w:val="-5"/>
        </w:rPr>
        <w:t xml:space="preserve"> </w:t>
      </w:r>
      <w:r w:rsidRPr="003D1582">
        <w:rPr>
          <w:rFonts w:ascii="Arial" w:hAnsi="Arial" w:cs="Arial"/>
          <w:spacing w:val="-2"/>
        </w:rPr>
        <w:t>of</w:t>
      </w:r>
      <w:r w:rsidRPr="003D1582">
        <w:rPr>
          <w:rFonts w:ascii="Arial" w:hAnsi="Arial" w:cs="Arial"/>
          <w:spacing w:val="-5"/>
        </w:rPr>
        <w:t xml:space="preserve"> </w:t>
      </w:r>
      <w:r w:rsidRPr="003D1582">
        <w:rPr>
          <w:rFonts w:ascii="Arial" w:hAnsi="Arial" w:cs="Arial"/>
          <w:spacing w:val="-2"/>
        </w:rPr>
        <w:t>approximately</w:t>
      </w:r>
      <w:r w:rsidRPr="003D1582">
        <w:rPr>
          <w:rFonts w:ascii="Arial" w:hAnsi="Arial" w:cs="Arial"/>
          <w:spacing w:val="-6"/>
        </w:rPr>
        <w:t xml:space="preserve"> </w:t>
      </w:r>
      <w:r w:rsidRPr="003D1582">
        <w:rPr>
          <w:rFonts w:ascii="Arial" w:hAnsi="Arial" w:cs="Arial"/>
          <w:spacing w:val="-2"/>
        </w:rPr>
        <w:t>6,900</w:t>
      </w:r>
      <w:r w:rsidRPr="003D1582">
        <w:rPr>
          <w:rFonts w:ascii="Arial" w:hAnsi="Arial" w:cs="Arial"/>
          <w:spacing w:val="-6"/>
        </w:rPr>
        <w:t xml:space="preserve"> </w:t>
      </w:r>
      <w:r w:rsidRPr="003D1582">
        <w:rPr>
          <w:rFonts w:ascii="Arial" w:hAnsi="Arial" w:cs="Arial"/>
          <w:spacing w:val="-2"/>
        </w:rPr>
        <w:t>tons</w:t>
      </w:r>
      <w:r w:rsidRPr="003D1582">
        <w:rPr>
          <w:rFonts w:ascii="Arial" w:hAnsi="Arial" w:cs="Arial"/>
          <w:spacing w:val="-5"/>
        </w:rPr>
        <w:t xml:space="preserve"> </w:t>
      </w:r>
      <w:r w:rsidRPr="003D1582">
        <w:rPr>
          <w:rFonts w:ascii="Arial" w:hAnsi="Arial" w:cs="Arial"/>
          <w:spacing w:val="-2"/>
        </w:rPr>
        <w:t>of</w:t>
      </w:r>
      <w:r w:rsidRPr="003D1582">
        <w:rPr>
          <w:rFonts w:ascii="Arial" w:hAnsi="Arial" w:cs="Arial"/>
          <w:spacing w:val="-5"/>
        </w:rPr>
        <w:t xml:space="preserve"> </w:t>
      </w:r>
      <w:r w:rsidRPr="003D1582">
        <w:rPr>
          <w:rFonts w:ascii="Arial" w:hAnsi="Arial" w:cs="Arial"/>
          <w:spacing w:val="-2"/>
        </w:rPr>
        <w:t>historic ﬁll</w:t>
      </w:r>
      <w:r w:rsidRPr="003D1582">
        <w:rPr>
          <w:rFonts w:ascii="Arial" w:hAnsi="Arial" w:cs="Arial"/>
          <w:spacing w:val="-3"/>
        </w:rPr>
        <w:t xml:space="preserve"> </w:t>
      </w:r>
      <w:r w:rsidRPr="003D1582">
        <w:rPr>
          <w:rFonts w:ascii="Arial" w:hAnsi="Arial" w:cs="Arial"/>
          <w:spacing w:val="-2"/>
        </w:rPr>
        <w:t xml:space="preserve">material. </w:t>
      </w:r>
      <w:r w:rsidRPr="003D1582">
        <w:rPr>
          <w:rFonts w:ascii="Arial" w:hAnsi="Arial" w:cs="Arial"/>
        </w:rPr>
        <w:t>The anticipated soil disposal</w:t>
      </w:r>
      <w:r w:rsidR="003D1582">
        <w:rPr>
          <w:rFonts w:ascii="Arial" w:hAnsi="Arial" w:cs="Arial"/>
        </w:rPr>
        <w:t xml:space="preserve"> facility is Kinsley’s Landfill located at </w:t>
      </w:r>
      <w:r w:rsidRPr="003D1582">
        <w:rPr>
          <w:rFonts w:ascii="Arial" w:hAnsi="Arial" w:cs="Arial"/>
        </w:rPr>
        <w:t xml:space="preserve">2025 </w:t>
      </w:r>
      <w:proofErr w:type="spellStart"/>
      <w:r w:rsidRPr="003D1582">
        <w:rPr>
          <w:rFonts w:ascii="Arial" w:hAnsi="Arial" w:cs="Arial"/>
        </w:rPr>
        <w:t>Delsea</w:t>
      </w:r>
      <w:proofErr w:type="spellEnd"/>
      <w:r w:rsidRPr="003D1582">
        <w:rPr>
          <w:rFonts w:ascii="Arial" w:hAnsi="Arial" w:cs="Arial"/>
        </w:rPr>
        <w:t xml:space="preserve"> Dr</w:t>
      </w:r>
      <w:r w:rsidR="003D1582">
        <w:rPr>
          <w:rFonts w:ascii="Arial" w:hAnsi="Arial" w:cs="Arial"/>
        </w:rPr>
        <w:t xml:space="preserve">ive in </w:t>
      </w:r>
      <w:r w:rsidRPr="003D1582">
        <w:rPr>
          <w:rFonts w:ascii="Arial" w:hAnsi="Arial" w:cs="Arial"/>
        </w:rPr>
        <w:t xml:space="preserve">Sewell, NJ 08080. When remediation of </w:t>
      </w:r>
      <w:r w:rsidR="003D1582">
        <w:rPr>
          <w:rFonts w:ascii="Arial" w:hAnsi="Arial" w:cs="Arial"/>
        </w:rPr>
        <w:t xml:space="preserve">historic </w:t>
      </w:r>
      <w:r w:rsidRPr="003D1582">
        <w:rPr>
          <w:rFonts w:ascii="Arial" w:hAnsi="Arial" w:cs="Arial"/>
        </w:rPr>
        <w:t xml:space="preserve">ﬁll material is complete, the </w:t>
      </w:r>
      <w:r w:rsidR="003D1582">
        <w:rPr>
          <w:rFonts w:ascii="Arial" w:hAnsi="Arial" w:cs="Arial"/>
        </w:rPr>
        <w:t>P</w:t>
      </w:r>
      <w:r w:rsidRPr="003D1582">
        <w:rPr>
          <w:rFonts w:ascii="Arial" w:hAnsi="Arial" w:cs="Arial"/>
        </w:rPr>
        <w:t xml:space="preserve">ark </w:t>
      </w:r>
      <w:r w:rsidR="003D1582">
        <w:rPr>
          <w:rFonts w:ascii="Arial" w:hAnsi="Arial" w:cs="Arial"/>
        </w:rPr>
        <w:t xml:space="preserve">construction of </w:t>
      </w:r>
      <w:r w:rsidRPr="003D1582">
        <w:rPr>
          <w:rFonts w:ascii="Arial" w:hAnsi="Arial" w:cs="Arial"/>
        </w:rPr>
        <w:t>improvement</w:t>
      </w:r>
      <w:r w:rsidR="003D1582">
        <w:rPr>
          <w:rFonts w:ascii="Arial" w:hAnsi="Arial" w:cs="Arial"/>
        </w:rPr>
        <w:t>s</w:t>
      </w:r>
      <w:r w:rsidRPr="003D1582">
        <w:rPr>
          <w:rFonts w:ascii="Arial" w:hAnsi="Arial" w:cs="Arial"/>
        </w:rPr>
        <w:t xml:space="preserve"> work will begin </w:t>
      </w:r>
      <w:r w:rsidR="003D1582">
        <w:rPr>
          <w:rFonts w:ascii="Arial" w:hAnsi="Arial" w:cs="Arial"/>
        </w:rPr>
        <w:t xml:space="preserve">by </w:t>
      </w:r>
      <w:r w:rsidRPr="003D1582">
        <w:rPr>
          <w:rFonts w:ascii="Arial" w:hAnsi="Arial" w:cs="Arial"/>
        </w:rPr>
        <w:t>installing new park features.</w:t>
      </w:r>
    </w:p>
    <w:p w14:paraId="6FAB7184" w14:textId="0CF928A9" w:rsidR="004A1F1F" w:rsidRPr="003D1582" w:rsidRDefault="009D759F" w:rsidP="003D1582">
      <w:pPr>
        <w:pStyle w:val="BodyText"/>
        <w:spacing w:before="151" w:line="259" w:lineRule="auto"/>
        <w:ind w:left="103" w:right="104"/>
        <w:jc w:val="both"/>
        <w:rPr>
          <w:rFonts w:ascii="Arial" w:hAnsi="Arial" w:cs="Arial"/>
        </w:rPr>
      </w:pPr>
      <w:r w:rsidRPr="003D1582">
        <w:rPr>
          <w:rFonts w:ascii="Arial" w:hAnsi="Arial" w:cs="Arial"/>
          <w:spacing w:val="-2"/>
        </w:rPr>
        <w:t>The</w:t>
      </w:r>
      <w:r w:rsidRPr="003D1582">
        <w:rPr>
          <w:rFonts w:ascii="Arial" w:hAnsi="Arial" w:cs="Arial"/>
          <w:spacing w:val="-10"/>
        </w:rPr>
        <w:t xml:space="preserve"> </w:t>
      </w:r>
      <w:r w:rsidRPr="003D1582">
        <w:rPr>
          <w:rFonts w:ascii="Arial" w:hAnsi="Arial" w:cs="Arial"/>
          <w:spacing w:val="-2"/>
        </w:rPr>
        <w:t>remediation</w:t>
      </w:r>
      <w:r w:rsidRPr="003D1582">
        <w:rPr>
          <w:rFonts w:ascii="Arial" w:hAnsi="Arial" w:cs="Arial"/>
          <w:spacing w:val="-7"/>
        </w:rPr>
        <w:t xml:space="preserve"> </w:t>
      </w:r>
      <w:r w:rsidRPr="003D1582">
        <w:rPr>
          <w:rFonts w:ascii="Arial" w:hAnsi="Arial" w:cs="Arial"/>
          <w:spacing w:val="-2"/>
        </w:rPr>
        <w:t>contractor,</w:t>
      </w:r>
      <w:r w:rsidRPr="003D1582">
        <w:rPr>
          <w:rFonts w:ascii="Arial" w:hAnsi="Arial" w:cs="Arial"/>
          <w:spacing w:val="-9"/>
        </w:rPr>
        <w:t xml:space="preserve"> </w:t>
      </w:r>
      <w:proofErr w:type="gramStart"/>
      <w:r w:rsidRPr="003D1582">
        <w:rPr>
          <w:rFonts w:ascii="Arial" w:hAnsi="Arial" w:cs="Arial"/>
          <w:spacing w:val="-2"/>
        </w:rPr>
        <w:t>Ambient</w:t>
      </w:r>
      <w:proofErr w:type="gramEnd"/>
      <w:r w:rsidRPr="003D1582">
        <w:rPr>
          <w:rFonts w:ascii="Arial" w:hAnsi="Arial" w:cs="Arial"/>
          <w:spacing w:val="-2"/>
        </w:rPr>
        <w:t>,</w:t>
      </w:r>
      <w:r w:rsidRPr="003D1582">
        <w:rPr>
          <w:rFonts w:ascii="Arial" w:hAnsi="Arial" w:cs="Arial"/>
          <w:spacing w:val="-9"/>
        </w:rPr>
        <w:t xml:space="preserve"> </w:t>
      </w:r>
      <w:r w:rsidRPr="003D1582">
        <w:rPr>
          <w:rFonts w:ascii="Arial" w:hAnsi="Arial" w:cs="Arial"/>
          <w:spacing w:val="-2"/>
        </w:rPr>
        <w:t>estimates</w:t>
      </w:r>
      <w:r w:rsidRPr="003D1582">
        <w:rPr>
          <w:rFonts w:ascii="Arial" w:hAnsi="Arial" w:cs="Arial"/>
          <w:spacing w:val="-6"/>
        </w:rPr>
        <w:t xml:space="preserve"> </w:t>
      </w:r>
      <w:r w:rsidRPr="003D1582">
        <w:rPr>
          <w:rFonts w:ascii="Arial" w:hAnsi="Arial" w:cs="Arial"/>
          <w:spacing w:val="-2"/>
        </w:rPr>
        <w:t>a</w:t>
      </w:r>
      <w:r w:rsidRPr="003D1582">
        <w:rPr>
          <w:rFonts w:ascii="Arial" w:hAnsi="Arial" w:cs="Arial"/>
          <w:spacing w:val="-6"/>
        </w:rPr>
        <w:t xml:space="preserve"> </w:t>
      </w:r>
      <w:r w:rsidRPr="003D1582">
        <w:rPr>
          <w:rFonts w:ascii="Arial" w:hAnsi="Arial" w:cs="Arial"/>
          <w:spacing w:val="-2"/>
        </w:rPr>
        <w:t>maximum</w:t>
      </w:r>
      <w:r w:rsidRPr="003D1582">
        <w:rPr>
          <w:rFonts w:ascii="Arial" w:hAnsi="Arial" w:cs="Arial"/>
          <w:spacing w:val="-6"/>
        </w:rPr>
        <w:t xml:space="preserve"> </w:t>
      </w:r>
      <w:r w:rsidRPr="003D1582">
        <w:rPr>
          <w:rFonts w:ascii="Arial" w:hAnsi="Arial" w:cs="Arial"/>
          <w:spacing w:val="-2"/>
        </w:rPr>
        <w:t>of</w:t>
      </w:r>
      <w:r w:rsidRPr="003D1582">
        <w:rPr>
          <w:rFonts w:ascii="Arial" w:hAnsi="Arial" w:cs="Arial"/>
          <w:spacing w:val="-6"/>
        </w:rPr>
        <w:t xml:space="preserve"> </w:t>
      </w:r>
      <w:r w:rsidRPr="003D1582">
        <w:rPr>
          <w:rFonts w:ascii="Arial" w:hAnsi="Arial" w:cs="Arial"/>
          <w:spacing w:val="-2"/>
        </w:rPr>
        <w:t>50</w:t>
      </w:r>
      <w:r w:rsidRPr="003D1582">
        <w:rPr>
          <w:rFonts w:ascii="Arial" w:hAnsi="Arial" w:cs="Arial"/>
          <w:spacing w:val="-6"/>
        </w:rPr>
        <w:t xml:space="preserve"> </w:t>
      </w:r>
      <w:r w:rsidRPr="003D1582">
        <w:rPr>
          <w:rFonts w:ascii="Arial" w:hAnsi="Arial" w:cs="Arial"/>
          <w:spacing w:val="-2"/>
        </w:rPr>
        <w:t>trucks</w:t>
      </w:r>
      <w:r w:rsidRPr="003D1582">
        <w:rPr>
          <w:rFonts w:ascii="Arial" w:hAnsi="Arial" w:cs="Arial"/>
          <w:spacing w:val="-6"/>
        </w:rPr>
        <w:t xml:space="preserve"> </w:t>
      </w:r>
      <w:r w:rsidRPr="003D1582">
        <w:rPr>
          <w:rFonts w:ascii="Arial" w:hAnsi="Arial" w:cs="Arial"/>
          <w:spacing w:val="-2"/>
        </w:rPr>
        <w:t>per</w:t>
      </w:r>
      <w:r w:rsidRPr="003D1582">
        <w:rPr>
          <w:rFonts w:ascii="Arial" w:hAnsi="Arial" w:cs="Arial"/>
          <w:spacing w:val="-6"/>
        </w:rPr>
        <w:t xml:space="preserve"> </w:t>
      </w:r>
      <w:r w:rsidRPr="003D1582">
        <w:rPr>
          <w:rFonts w:ascii="Arial" w:hAnsi="Arial" w:cs="Arial"/>
          <w:spacing w:val="-2"/>
        </w:rPr>
        <w:t>day</w:t>
      </w:r>
      <w:r w:rsidRPr="003D1582">
        <w:rPr>
          <w:rFonts w:ascii="Arial" w:hAnsi="Arial" w:cs="Arial"/>
          <w:spacing w:val="-6"/>
        </w:rPr>
        <w:t xml:space="preserve"> </w:t>
      </w:r>
      <w:r w:rsidRPr="003D1582">
        <w:rPr>
          <w:rFonts w:ascii="Arial" w:hAnsi="Arial" w:cs="Arial"/>
          <w:spacing w:val="-2"/>
        </w:rPr>
        <w:t>and</w:t>
      </w:r>
      <w:r w:rsidRPr="003D1582">
        <w:rPr>
          <w:rFonts w:ascii="Arial" w:hAnsi="Arial" w:cs="Arial"/>
          <w:spacing w:val="-6"/>
        </w:rPr>
        <w:t xml:space="preserve"> </w:t>
      </w:r>
      <w:r w:rsidRPr="003D1582">
        <w:rPr>
          <w:rFonts w:ascii="Arial" w:hAnsi="Arial" w:cs="Arial"/>
          <w:spacing w:val="-2"/>
        </w:rPr>
        <w:t>work</w:t>
      </w:r>
      <w:r w:rsidRPr="003D1582">
        <w:rPr>
          <w:rFonts w:ascii="Arial" w:hAnsi="Arial" w:cs="Arial"/>
          <w:spacing w:val="-6"/>
        </w:rPr>
        <w:t xml:space="preserve"> </w:t>
      </w:r>
      <w:r w:rsidRPr="003D1582">
        <w:rPr>
          <w:rFonts w:ascii="Arial" w:hAnsi="Arial" w:cs="Arial"/>
          <w:spacing w:val="-2"/>
        </w:rPr>
        <w:t xml:space="preserve">hours </w:t>
      </w:r>
      <w:r w:rsidRPr="003D1582">
        <w:rPr>
          <w:rFonts w:ascii="Arial" w:hAnsi="Arial" w:cs="Arial"/>
        </w:rPr>
        <w:t xml:space="preserve">will be 7:00 AM – 3:30 PM. No vehicles </w:t>
      </w:r>
      <w:proofErr w:type="gramStart"/>
      <w:r w:rsidRPr="003D1582">
        <w:rPr>
          <w:rFonts w:ascii="Arial" w:hAnsi="Arial" w:cs="Arial"/>
        </w:rPr>
        <w:t>shall be staged</w:t>
      </w:r>
      <w:proofErr w:type="gramEnd"/>
      <w:r w:rsidRPr="003D1582">
        <w:rPr>
          <w:rFonts w:ascii="Arial" w:hAnsi="Arial" w:cs="Arial"/>
        </w:rPr>
        <w:t xml:space="preserve"> on the right-of-way.</w:t>
      </w:r>
      <w:r w:rsidRPr="003D1582">
        <w:rPr>
          <w:rFonts w:ascii="Arial" w:hAnsi="Arial" w:cs="Arial"/>
          <w:spacing w:val="-9"/>
        </w:rPr>
        <w:t xml:space="preserve"> </w:t>
      </w:r>
    </w:p>
    <w:p w14:paraId="1F2EBBE8" w14:textId="77777777" w:rsidR="004A1F1F" w:rsidRPr="003D1582" w:rsidRDefault="004A1F1F" w:rsidP="003D1582">
      <w:pPr>
        <w:pStyle w:val="BodyText"/>
        <w:jc w:val="both"/>
        <w:rPr>
          <w:rFonts w:ascii="Arial" w:hAnsi="Arial" w:cs="Arial"/>
          <w:sz w:val="22"/>
        </w:rPr>
      </w:pPr>
    </w:p>
    <w:p w14:paraId="5EEB7CEF" w14:textId="77777777" w:rsidR="004A1F1F" w:rsidRDefault="004A1F1F">
      <w:pPr>
        <w:pStyle w:val="BodyText"/>
        <w:spacing w:before="10"/>
        <w:rPr>
          <w:sz w:val="28"/>
        </w:rPr>
      </w:pPr>
    </w:p>
    <w:p w14:paraId="1DADE4D5" w14:textId="247AE04B" w:rsidR="004A1F1F" w:rsidRPr="009953E7" w:rsidRDefault="009D759F" w:rsidP="003D1582">
      <w:pPr>
        <w:pStyle w:val="BodyText"/>
        <w:spacing w:before="1"/>
        <w:ind w:left="103"/>
        <w:rPr>
          <w:rFonts w:ascii="Arial" w:hAnsi="Arial" w:cs="Arial"/>
          <w:sz w:val="15"/>
        </w:rPr>
      </w:pPr>
      <w:r w:rsidRPr="009953E7">
        <w:rPr>
          <w:rFonts w:ascii="Arial" w:hAnsi="Arial" w:cs="Arial"/>
        </w:rPr>
        <w:t>Current</w:t>
      </w:r>
      <w:r w:rsidRPr="009953E7">
        <w:rPr>
          <w:rFonts w:ascii="Arial" w:hAnsi="Arial" w:cs="Arial"/>
          <w:spacing w:val="-9"/>
        </w:rPr>
        <w:t xml:space="preserve"> </w:t>
      </w:r>
      <w:r w:rsidRPr="009953E7">
        <w:rPr>
          <w:rFonts w:ascii="Arial" w:hAnsi="Arial" w:cs="Arial"/>
        </w:rPr>
        <w:t>Schedule</w:t>
      </w:r>
      <w:r w:rsidRPr="009953E7">
        <w:rPr>
          <w:rFonts w:ascii="Arial" w:hAnsi="Arial" w:cs="Arial"/>
          <w:spacing w:val="-7"/>
        </w:rPr>
        <w:t xml:space="preserve"> </w:t>
      </w:r>
      <w:r w:rsidRPr="009953E7">
        <w:rPr>
          <w:rFonts w:ascii="Arial" w:hAnsi="Arial" w:cs="Arial"/>
        </w:rPr>
        <w:t>as</w:t>
      </w:r>
      <w:r w:rsidRPr="009953E7">
        <w:rPr>
          <w:rFonts w:ascii="Arial" w:hAnsi="Arial" w:cs="Arial"/>
          <w:spacing w:val="-6"/>
        </w:rPr>
        <w:t xml:space="preserve"> </w:t>
      </w:r>
      <w:r w:rsidRPr="009953E7">
        <w:rPr>
          <w:rFonts w:ascii="Arial" w:hAnsi="Arial" w:cs="Arial"/>
        </w:rPr>
        <w:t>of</w:t>
      </w:r>
      <w:r w:rsidRPr="009953E7">
        <w:rPr>
          <w:rFonts w:ascii="Arial" w:hAnsi="Arial" w:cs="Arial"/>
          <w:spacing w:val="-10"/>
        </w:rPr>
        <w:t xml:space="preserve"> </w:t>
      </w:r>
      <w:r w:rsidR="003D1582" w:rsidRPr="009953E7">
        <w:rPr>
          <w:rFonts w:ascii="Arial" w:hAnsi="Arial" w:cs="Arial"/>
          <w:spacing w:val="-10"/>
        </w:rPr>
        <w:t xml:space="preserve">Date 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5"/>
        <w:gridCol w:w="1260"/>
        <w:gridCol w:w="1106"/>
      </w:tblGrid>
      <w:tr w:rsidR="004A1F1F" w:rsidRPr="003D1582" w14:paraId="7F15DEE8" w14:textId="77777777" w:rsidTr="003D1582">
        <w:trPr>
          <w:trHeight w:val="287"/>
        </w:trPr>
        <w:tc>
          <w:tcPr>
            <w:tcW w:w="4735" w:type="dxa"/>
          </w:tcPr>
          <w:p w14:paraId="33308969" w14:textId="77777777" w:rsidR="004A1F1F" w:rsidRPr="003D1582" w:rsidRDefault="009D759F" w:rsidP="009953E7">
            <w:pPr>
              <w:pStyle w:val="TableParagraph"/>
              <w:spacing w:before="20"/>
              <w:ind w:left="1440" w:right="1956"/>
              <w:rPr>
                <w:rFonts w:ascii="Arial" w:hAnsi="Arial" w:cs="Arial"/>
              </w:rPr>
            </w:pPr>
            <w:r w:rsidRPr="003D1582">
              <w:rPr>
                <w:rFonts w:ascii="Arial" w:hAnsi="Arial" w:cs="Arial"/>
                <w:spacing w:val="-4"/>
              </w:rPr>
              <w:t>Task</w:t>
            </w:r>
          </w:p>
        </w:tc>
        <w:tc>
          <w:tcPr>
            <w:tcW w:w="1260" w:type="dxa"/>
          </w:tcPr>
          <w:p w14:paraId="6814464D" w14:textId="77777777" w:rsidR="004A1F1F" w:rsidRPr="003D1582" w:rsidRDefault="009D759F">
            <w:pPr>
              <w:pStyle w:val="TableParagraph"/>
              <w:spacing w:before="20"/>
              <w:ind w:left="105"/>
              <w:rPr>
                <w:rFonts w:ascii="Arial" w:hAnsi="Arial" w:cs="Arial"/>
              </w:rPr>
            </w:pPr>
            <w:r w:rsidRPr="003D1582">
              <w:rPr>
                <w:rFonts w:ascii="Arial" w:hAnsi="Arial" w:cs="Arial"/>
                <w:spacing w:val="-2"/>
              </w:rPr>
              <w:t>Start</w:t>
            </w:r>
          </w:p>
        </w:tc>
        <w:tc>
          <w:tcPr>
            <w:tcW w:w="1106" w:type="dxa"/>
          </w:tcPr>
          <w:p w14:paraId="6CD9EAE9" w14:textId="77777777" w:rsidR="004A1F1F" w:rsidRPr="003D1582" w:rsidRDefault="009D759F">
            <w:pPr>
              <w:pStyle w:val="TableParagraph"/>
              <w:spacing w:before="20"/>
              <w:ind w:right="89"/>
              <w:jc w:val="right"/>
              <w:rPr>
                <w:rFonts w:ascii="Arial" w:hAnsi="Arial" w:cs="Arial"/>
              </w:rPr>
            </w:pPr>
            <w:r w:rsidRPr="003D1582">
              <w:rPr>
                <w:rFonts w:ascii="Arial" w:hAnsi="Arial" w:cs="Arial"/>
                <w:spacing w:val="-2"/>
              </w:rPr>
              <w:t>Finish</w:t>
            </w:r>
          </w:p>
        </w:tc>
        <w:bookmarkStart w:id="0" w:name="_GoBack"/>
        <w:bookmarkEnd w:id="0"/>
      </w:tr>
      <w:tr w:rsidR="004A1F1F" w:rsidRPr="003D1582" w14:paraId="0BC24795" w14:textId="77777777" w:rsidTr="003D1582">
        <w:trPr>
          <w:trHeight w:val="287"/>
        </w:trPr>
        <w:tc>
          <w:tcPr>
            <w:tcW w:w="4735" w:type="dxa"/>
          </w:tcPr>
          <w:p w14:paraId="22B620E0" w14:textId="77777777" w:rsidR="004A1F1F" w:rsidRPr="003D1582" w:rsidRDefault="009D759F" w:rsidP="003D1582">
            <w:pPr>
              <w:pStyle w:val="TableParagraph"/>
              <w:spacing w:before="20"/>
              <w:ind w:left="158"/>
              <w:rPr>
                <w:rFonts w:ascii="Arial" w:hAnsi="Arial" w:cs="Arial"/>
              </w:rPr>
            </w:pPr>
            <w:r w:rsidRPr="003D1582">
              <w:rPr>
                <w:rFonts w:ascii="Arial" w:hAnsi="Arial" w:cs="Arial"/>
              </w:rPr>
              <w:t>Mobilization,</w:t>
            </w:r>
            <w:r w:rsidRPr="003D1582">
              <w:rPr>
                <w:rFonts w:ascii="Arial" w:hAnsi="Arial" w:cs="Arial"/>
                <w:spacing w:val="-5"/>
              </w:rPr>
              <w:t xml:space="preserve"> </w:t>
            </w:r>
            <w:r w:rsidRPr="003D1582">
              <w:rPr>
                <w:rFonts w:ascii="Arial" w:hAnsi="Arial" w:cs="Arial"/>
              </w:rPr>
              <w:t>Site</w:t>
            </w:r>
            <w:r w:rsidRPr="003D1582">
              <w:rPr>
                <w:rFonts w:ascii="Arial" w:hAnsi="Arial" w:cs="Arial"/>
                <w:spacing w:val="-6"/>
              </w:rPr>
              <w:t xml:space="preserve"> </w:t>
            </w:r>
            <w:r w:rsidRPr="003D1582">
              <w:rPr>
                <w:rFonts w:ascii="Arial" w:hAnsi="Arial" w:cs="Arial"/>
              </w:rPr>
              <w:t>Preparation,</w:t>
            </w:r>
            <w:r w:rsidRPr="003D1582">
              <w:rPr>
                <w:rFonts w:ascii="Arial" w:hAnsi="Arial" w:cs="Arial"/>
                <w:spacing w:val="-5"/>
              </w:rPr>
              <w:t xml:space="preserve"> </w:t>
            </w:r>
            <w:r w:rsidRPr="003D1582">
              <w:rPr>
                <w:rFonts w:ascii="Arial" w:hAnsi="Arial" w:cs="Arial"/>
              </w:rPr>
              <w:t>SESC</w:t>
            </w:r>
            <w:r w:rsidRPr="003D1582">
              <w:rPr>
                <w:rFonts w:ascii="Arial" w:hAnsi="Arial" w:cs="Arial"/>
                <w:spacing w:val="-8"/>
              </w:rPr>
              <w:t xml:space="preserve"> </w:t>
            </w:r>
            <w:r w:rsidRPr="003D1582">
              <w:rPr>
                <w:rFonts w:ascii="Arial" w:hAnsi="Arial" w:cs="Arial"/>
                <w:spacing w:val="-2"/>
              </w:rPr>
              <w:t>Controls</w:t>
            </w:r>
          </w:p>
        </w:tc>
        <w:tc>
          <w:tcPr>
            <w:tcW w:w="1260" w:type="dxa"/>
          </w:tcPr>
          <w:p w14:paraId="4017F6FC" w14:textId="6591C1E1" w:rsidR="004A1F1F" w:rsidRPr="003D1582" w:rsidRDefault="009953E7" w:rsidP="009953E7">
            <w:pPr>
              <w:pStyle w:val="TableParagraph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8/24/2023</w:t>
            </w:r>
          </w:p>
        </w:tc>
        <w:tc>
          <w:tcPr>
            <w:tcW w:w="1106" w:type="dxa"/>
          </w:tcPr>
          <w:p w14:paraId="726AF191" w14:textId="4996CC02" w:rsidR="004A1F1F" w:rsidRPr="003D1582" w:rsidRDefault="004A1F1F">
            <w:pPr>
              <w:pStyle w:val="TableParagraph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4A1F1F" w:rsidRPr="003D1582" w14:paraId="5245771D" w14:textId="77777777" w:rsidTr="003D1582">
        <w:trPr>
          <w:trHeight w:val="287"/>
        </w:trPr>
        <w:tc>
          <w:tcPr>
            <w:tcW w:w="4735" w:type="dxa"/>
          </w:tcPr>
          <w:p w14:paraId="3740D501" w14:textId="07071DB7" w:rsidR="004A1F1F" w:rsidRPr="003D1582" w:rsidRDefault="009D759F" w:rsidP="003D1582">
            <w:pPr>
              <w:pStyle w:val="TableParagraph"/>
              <w:spacing w:before="20"/>
              <w:ind w:left="110"/>
              <w:rPr>
                <w:rFonts w:ascii="Arial" w:hAnsi="Arial" w:cs="Arial"/>
              </w:rPr>
            </w:pPr>
            <w:r w:rsidRPr="003D1582">
              <w:rPr>
                <w:rFonts w:ascii="Arial" w:hAnsi="Arial" w:cs="Arial"/>
              </w:rPr>
              <w:t>Equipment</w:t>
            </w:r>
            <w:r w:rsidRPr="003D1582">
              <w:rPr>
                <w:rFonts w:ascii="Arial" w:hAnsi="Arial" w:cs="Arial"/>
                <w:spacing w:val="-8"/>
              </w:rPr>
              <w:t xml:space="preserve"> </w:t>
            </w:r>
            <w:r w:rsidRPr="003D1582">
              <w:rPr>
                <w:rFonts w:ascii="Arial" w:hAnsi="Arial" w:cs="Arial"/>
              </w:rPr>
              <w:t>Mobilization</w:t>
            </w:r>
            <w:r w:rsidRPr="003D1582">
              <w:rPr>
                <w:rFonts w:ascii="Arial" w:hAnsi="Arial" w:cs="Arial"/>
                <w:spacing w:val="-6"/>
              </w:rPr>
              <w:t xml:space="preserve"> </w:t>
            </w:r>
          </w:p>
        </w:tc>
        <w:tc>
          <w:tcPr>
            <w:tcW w:w="1260" w:type="dxa"/>
          </w:tcPr>
          <w:p w14:paraId="4D3851D7" w14:textId="77777777" w:rsidR="004A1F1F" w:rsidRPr="003D1582" w:rsidRDefault="004A1F1F">
            <w:pPr>
              <w:pStyle w:val="TableParagraph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06" w:type="dxa"/>
          </w:tcPr>
          <w:p w14:paraId="04A89414" w14:textId="77777777" w:rsidR="004A1F1F" w:rsidRPr="003D1582" w:rsidRDefault="004A1F1F">
            <w:pPr>
              <w:pStyle w:val="TableParagraph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4A1F1F" w:rsidRPr="003D1582" w14:paraId="65B4E6A8" w14:textId="77777777" w:rsidTr="003D1582">
        <w:trPr>
          <w:trHeight w:val="287"/>
        </w:trPr>
        <w:tc>
          <w:tcPr>
            <w:tcW w:w="4735" w:type="dxa"/>
          </w:tcPr>
          <w:p w14:paraId="4DF7880C" w14:textId="77777777" w:rsidR="004A1F1F" w:rsidRPr="003D1582" w:rsidRDefault="009D759F" w:rsidP="003D1582">
            <w:pPr>
              <w:pStyle w:val="TableParagraph"/>
              <w:spacing w:before="20"/>
              <w:ind w:left="110"/>
              <w:rPr>
                <w:rFonts w:ascii="Arial" w:hAnsi="Arial" w:cs="Arial"/>
              </w:rPr>
            </w:pPr>
            <w:r w:rsidRPr="003D1582">
              <w:rPr>
                <w:rFonts w:ascii="Arial" w:hAnsi="Arial" w:cs="Arial"/>
              </w:rPr>
              <w:t>Install</w:t>
            </w:r>
            <w:r w:rsidRPr="003D1582">
              <w:rPr>
                <w:rFonts w:ascii="Arial" w:hAnsi="Arial" w:cs="Arial"/>
                <w:spacing w:val="-6"/>
              </w:rPr>
              <w:t xml:space="preserve"> </w:t>
            </w:r>
            <w:r w:rsidRPr="003D1582">
              <w:rPr>
                <w:rFonts w:ascii="Arial" w:hAnsi="Arial" w:cs="Arial"/>
              </w:rPr>
              <w:t>SESC</w:t>
            </w:r>
            <w:r w:rsidRPr="003D1582">
              <w:rPr>
                <w:rFonts w:ascii="Arial" w:hAnsi="Arial" w:cs="Arial"/>
                <w:spacing w:val="-5"/>
              </w:rPr>
              <w:t xml:space="preserve"> </w:t>
            </w:r>
            <w:r w:rsidRPr="003D1582">
              <w:rPr>
                <w:rFonts w:ascii="Arial" w:hAnsi="Arial" w:cs="Arial"/>
              </w:rPr>
              <w:t>Controls,</w:t>
            </w:r>
            <w:r w:rsidRPr="003D1582">
              <w:rPr>
                <w:rFonts w:ascii="Arial" w:hAnsi="Arial" w:cs="Arial"/>
                <w:spacing w:val="-10"/>
              </w:rPr>
              <w:t xml:space="preserve"> </w:t>
            </w:r>
            <w:r w:rsidRPr="003D1582">
              <w:rPr>
                <w:rFonts w:ascii="Arial" w:hAnsi="Arial" w:cs="Arial"/>
              </w:rPr>
              <w:t>Construction</w:t>
            </w:r>
            <w:r w:rsidRPr="003D1582">
              <w:rPr>
                <w:rFonts w:ascii="Arial" w:hAnsi="Arial" w:cs="Arial"/>
                <w:spacing w:val="-8"/>
              </w:rPr>
              <w:t xml:space="preserve"> </w:t>
            </w:r>
            <w:r w:rsidRPr="003D1582">
              <w:rPr>
                <w:rFonts w:ascii="Arial" w:hAnsi="Arial" w:cs="Arial"/>
                <w:spacing w:val="-2"/>
              </w:rPr>
              <w:t>Entrance</w:t>
            </w:r>
          </w:p>
        </w:tc>
        <w:tc>
          <w:tcPr>
            <w:tcW w:w="1260" w:type="dxa"/>
          </w:tcPr>
          <w:p w14:paraId="2C2B1F82" w14:textId="23C7C6C8" w:rsidR="004A1F1F" w:rsidRPr="003D1582" w:rsidRDefault="004A1F1F">
            <w:pPr>
              <w:pStyle w:val="TableParagraph"/>
              <w:spacing w:before="20"/>
              <w:ind w:right="104"/>
              <w:jc w:val="right"/>
              <w:rPr>
                <w:rFonts w:ascii="Arial" w:hAnsi="Arial" w:cs="Arial"/>
              </w:rPr>
            </w:pPr>
          </w:p>
        </w:tc>
        <w:tc>
          <w:tcPr>
            <w:tcW w:w="1106" w:type="dxa"/>
          </w:tcPr>
          <w:p w14:paraId="0D648E54" w14:textId="77777777" w:rsidR="004A1F1F" w:rsidRPr="003D1582" w:rsidRDefault="004A1F1F">
            <w:pPr>
              <w:pStyle w:val="TableParagraph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4A1F1F" w:rsidRPr="003D1582" w14:paraId="0BC93EE9" w14:textId="77777777" w:rsidTr="003D1582">
        <w:trPr>
          <w:trHeight w:val="287"/>
        </w:trPr>
        <w:tc>
          <w:tcPr>
            <w:tcW w:w="4735" w:type="dxa"/>
          </w:tcPr>
          <w:p w14:paraId="6801B96F" w14:textId="77777777" w:rsidR="004A1F1F" w:rsidRPr="003D1582" w:rsidRDefault="009D759F" w:rsidP="003D1582">
            <w:pPr>
              <w:pStyle w:val="TableParagraph"/>
              <w:spacing w:before="20"/>
              <w:ind w:left="110"/>
              <w:rPr>
                <w:rFonts w:ascii="Arial" w:hAnsi="Arial" w:cs="Arial"/>
              </w:rPr>
            </w:pPr>
            <w:r w:rsidRPr="003D1582">
              <w:rPr>
                <w:rFonts w:ascii="Arial" w:hAnsi="Arial" w:cs="Arial"/>
              </w:rPr>
              <w:t>Install</w:t>
            </w:r>
            <w:r w:rsidRPr="003D1582">
              <w:rPr>
                <w:rFonts w:ascii="Arial" w:hAnsi="Arial" w:cs="Arial"/>
                <w:spacing w:val="-7"/>
              </w:rPr>
              <w:t xml:space="preserve"> </w:t>
            </w:r>
            <w:r w:rsidRPr="003D1582">
              <w:rPr>
                <w:rFonts w:ascii="Arial" w:hAnsi="Arial" w:cs="Arial"/>
              </w:rPr>
              <w:t>Temporary</w:t>
            </w:r>
            <w:r w:rsidRPr="003D1582">
              <w:rPr>
                <w:rFonts w:ascii="Arial" w:hAnsi="Arial" w:cs="Arial"/>
                <w:spacing w:val="-7"/>
              </w:rPr>
              <w:t xml:space="preserve"> </w:t>
            </w:r>
            <w:r w:rsidRPr="003D1582">
              <w:rPr>
                <w:rFonts w:ascii="Arial" w:hAnsi="Arial" w:cs="Arial"/>
              </w:rPr>
              <w:t>Construction</w:t>
            </w:r>
            <w:r w:rsidRPr="003D1582">
              <w:rPr>
                <w:rFonts w:ascii="Arial" w:hAnsi="Arial" w:cs="Arial"/>
                <w:spacing w:val="-9"/>
              </w:rPr>
              <w:t xml:space="preserve"> </w:t>
            </w:r>
            <w:r w:rsidRPr="003D1582">
              <w:rPr>
                <w:rFonts w:ascii="Arial" w:hAnsi="Arial" w:cs="Arial"/>
                <w:spacing w:val="-4"/>
              </w:rPr>
              <w:t>Fence</w:t>
            </w:r>
          </w:p>
        </w:tc>
        <w:tc>
          <w:tcPr>
            <w:tcW w:w="1260" w:type="dxa"/>
          </w:tcPr>
          <w:p w14:paraId="2533C193" w14:textId="77777777" w:rsidR="004A1F1F" w:rsidRPr="003D1582" w:rsidRDefault="009D759F">
            <w:pPr>
              <w:pStyle w:val="TableParagraph"/>
              <w:spacing w:before="20"/>
              <w:ind w:right="104"/>
              <w:jc w:val="right"/>
              <w:rPr>
                <w:rFonts w:ascii="Arial" w:hAnsi="Arial" w:cs="Arial"/>
              </w:rPr>
            </w:pPr>
            <w:r w:rsidRPr="003D1582">
              <w:rPr>
                <w:rFonts w:ascii="Arial" w:hAnsi="Arial" w:cs="Arial"/>
                <w:spacing w:val="-2"/>
              </w:rPr>
              <w:t>8/29/2023</w:t>
            </w:r>
          </w:p>
        </w:tc>
        <w:tc>
          <w:tcPr>
            <w:tcW w:w="1106" w:type="dxa"/>
          </w:tcPr>
          <w:p w14:paraId="4D95ED9B" w14:textId="77777777" w:rsidR="004A1F1F" w:rsidRPr="003D1582" w:rsidRDefault="009D759F">
            <w:pPr>
              <w:pStyle w:val="TableParagraph"/>
              <w:spacing w:before="20"/>
              <w:ind w:right="100"/>
              <w:jc w:val="right"/>
              <w:rPr>
                <w:rFonts w:ascii="Arial" w:hAnsi="Arial" w:cs="Arial"/>
              </w:rPr>
            </w:pPr>
            <w:r w:rsidRPr="003D1582">
              <w:rPr>
                <w:rFonts w:ascii="Arial" w:hAnsi="Arial" w:cs="Arial"/>
                <w:spacing w:val="-2"/>
              </w:rPr>
              <w:t>8/31/2023</w:t>
            </w:r>
          </w:p>
        </w:tc>
      </w:tr>
      <w:tr w:rsidR="004A1F1F" w:rsidRPr="003D1582" w14:paraId="1B63D72D" w14:textId="77777777" w:rsidTr="003D1582">
        <w:trPr>
          <w:trHeight w:val="287"/>
        </w:trPr>
        <w:tc>
          <w:tcPr>
            <w:tcW w:w="4735" w:type="dxa"/>
          </w:tcPr>
          <w:p w14:paraId="427F1DD4" w14:textId="4221ABAA" w:rsidR="004A1F1F" w:rsidRPr="003D1582" w:rsidRDefault="009D759F" w:rsidP="009953E7">
            <w:pPr>
              <w:pStyle w:val="TableParagraph"/>
              <w:spacing w:before="20"/>
              <w:ind w:left="110"/>
              <w:rPr>
                <w:rFonts w:ascii="Arial" w:hAnsi="Arial" w:cs="Arial"/>
              </w:rPr>
            </w:pPr>
            <w:r w:rsidRPr="003D1582">
              <w:rPr>
                <w:rFonts w:ascii="Arial" w:hAnsi="Arial" w:cs="Arial"/>
              </w:rPr>
              <w:t>Site</w:t>
            </w:r>
            <w:r w:rsidRPr="003D1582">
              <w:rPr>
                <w:rFonts w:ascii="Arial" w:hAnsi="Arial" w:cs="Arial"/>
                <w:spacing w:val="-3"/>
              </w:rPr>
              <w:t xml:space="preserve"> </w:t>
            </w:r>
            <w:r w:rsidRPr="003D1582">
              <w:rPr>
                <w:rFonts w:ascii="Arial" w:hAnsi="Arial" w:cs="Arial"/>
              </w:rPr>
              <w:t>Clearing</w:t>
            </w:r>
            <w:r w:rsidRPr="003D1582">
              <w:rPr>
                <w:rFonts w:ascii="Arial" w:hAnsi="Arial" w:cs="Arial"/>
                <w:spacing w:val="-2"/>
              </w:rPr>
              <w:t xml:space="preserve"> </w:t>
            </w:r>
          </w:p>
        </w:tc>
        <w:tc>
          <w:tcPr>
            <w:tcW w:w="1260" w:type="dxa"/>
          </w:tcPr>
          <w:p w14:paraId="21A815CD" w14:textId="77777777" w:rsidR="004A1F1F" w:rsidRPr="003D1582" w:rsidRDefault="004A1F1F">
            <w:pPr>
              <w:pStyle w:val="TableParagraph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06" w:type="dxa"/>
          </w:tcPr>
          <w:p w14:paraId="48590D66" w14:textId="77777777" w:rsidR="004A1F1F" w:rsidRPr="003D1582" w:rsidRDefault="004A1F1F">
            <w:pPr>
              <w:pStyle w:val="TableParagraph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4A1F1F" w:rsidRPr="003D1582" w14:paraId="5961B1C4" w14:textId="77777777" w:rsidTr="003D1582">
        <w:trPr>
          <w:trHeight w:val="575"/>
        </w:trPr>
        <w:tc>
          <w:tcPr>
            <w:tcW w:w="4735" w:type="dxa"/>
          </w:tcPr>
          <w:p w14:paraId="60429A02" w14:textId="77777777" w:rsidR="004A1F1F" w:rsidRPr="003D1582" w:rsidRDefault="009D759F" w:rsidP="003D1582">
            <w:pPr>
              <w:pStyle w:val="TableParagraph"/>
              <w:spacing w:before="18" w:line="270" w:lineRule="atLeast"/>
              <w:ind w:left="110"/>
              <w:rPr>
                <w:rFonts w:ascii="Arial" w:hAnsi="Arial" w:cs="Arial"/>
              </w:rPr>
            </w:pPr>
            <w:r w:rsidRPr="003D1582">
              <w:rPr>
                <w:rFonts w:ascii="Arial" w:hAnsi="Arial" w:cs="Arial"/>
              </w:rPr>
              <w:t>Remove Existing Features Including Trees, Playground</w:t>
            </w:r>
            <w:r w:rsidRPr="003D1582">
              <w:rPr>
                <w:rFonts w:ascii="Arial" w:hAnsi="Arial" w:cs="Arial"/>
                <w:spacing w:val="-13"/>
              </w:rPr>
              <w:t xml:space="preserve"> </w:t>
            </w:r>
            <w:r w:rsidRPr="003D1582">
              <w:rPr>
                <w:rFonts w:ascii="Arial" w:hAnsi="Arial" w:cs="Arial"/>
              </w:rPr>
              <w:t>Equipment,</w:t>
            </w:r>
            <w:r w:rsidRPr="003D1582">
              <w:rPr>
                <w:rFonts w:ascii="Arial" w:hAnsi="Arial" w:cs="Arial"/>
                <w:spacing w:val="-10"/>
              </w:rPr>
              <w:t xml:space="preserve"> </w:t>
            </w:r>
            <w:r w:rsidRPr="003D1582">
              <w:rPr>
                <w:rFonts w:ascii="Arial" w:hAnsi="Arial" w:cs="Arial"/>
              </w:rPr>
              <w:t>Demolish</w:t>
            </w:r>
            <w:r w:rsidRPr="003D1582">
              <w:rPr>
                <w:rFonts w:ascii="Arial" w:hAnsi="Arial" w:cs="Arial"/>
                <w:spacing w:val="-13"/>
              </w:rPr>
              <w:t xml:space="preserve"> </w:t>
            </w:r>
            <w:r w:rsidRPr="003D1582">
              <w:rPr>
                <w:rFonts w:ascii="Arial" w:hAnsi="Arial" w:cs="Arial"/>
              </w:rPr>
              <w:t>Concrete</w:t>
            </w:r>
          </w:p>
        </w:tc>
        <w:tc>
          <w:tcPr>
            <w:tcW w:w="1260" w:type="dxa"/>
          </w:tcPr>
          <w:p w14:paraId="761B358F" w14:textId="77777777" w:rsidR="004A1F1F" w:rsidRPr="003D1582" w:rsidRDefault="004A1F1F">
            <w:pPr>
              <w:pStyle w:val="TableParagraph"/>
              <w:spacing w:before="3" w:line="240" w:lineRule="auto"/>
              <w:rPr>
                <w:rFonts w:ascii="Arial" w:hAnsi="Arial" w:cs="Arial"/>
                <w:sz w:val="25"/>
              </w:rPr>
            </w:pPr>
          </w:p>
          <w:p w14:paraId="0CE2B24D" w14:textId="77777777" w:rsidR="004A1F1F" w:rsidRPr="003D1582" w:rsidRDefault="009D759F">
            <w:pPr>
              <w:pStyle w:val="TableParagraph"/>
              <w:ind w:right="104"/>
              <w:jc w:val="right"/>
              <w:rPr>
                <w:rFonts w:ascii="Arial" w:hAnsi="Arial" w:cs="Arial"/>
              </w:rPr>
            </w:pPr>
            <w:r w:rsidRPr="003D1582">
              <w:rPr>
                <w:rFonts w:ascii="Arial" w:hAnsi="Arial" w:cs="Arial"/>
                <w:spacing w:val="-2"/>
              </w:rPr>
              <w:t>9/6/2023</w:t>
            </w:r>
          </w:p>
        </w:tc>
        <w:tc>
          <w:tcPr>
            <w:tcW w:w="1106" w:type="dxa"/>
          </w:tcPr>
          <w:p w14:paraId="6FDEF77B" w14:textId="77777777" w:rsidR="004A1F1F" w:rsidRPr="003D1582" w:rsidRDefault="004A1F1F">
            <w:pPr>
              <w:pStyle w:val="TableParagraph"/>
              <w:spacing w:before="3" w:line="240" w:lineRule="auto"/>
              <w:rPr>
                <w:rFonts w:ascii="Arial" w:hAnsi="Arial" w:cs="Arial"/>
                <w:sz w:val="25"/>
              </w:rPr>
            </w:pPr>
          </w:p>
          <w:p w14:paraId="57C91CC6" w14:textId="77777777" w:rsidR="004A1F1F" w:rsidRPr="003D1582" w:rsidRDefault="009D759F">
            <w:pPr>
              <w:pStyle w:val="TableParagraph"/>
              <w:ind w:right="100"/>
              <w:jc w:val="right"/>
              <w:rPr>
                <w:rFonts w:ascii="Arial" w:hAnsi="Arial" w:cs="Arial"/>
              </w:rPr>
            </w:pPr>
            <w:r w:rsidRPr="003D1582">
              <w:rPr>
                <w:rFonts w:ascii="Arial" w:hAnsi="Arial" w:cs="Arial"/>
                <w:spacing w:val="-2"/>
              </w:rPr>
              <w:t>9/11/2023</w:t>
            </w:r>
          </w:p>
        </w:tc>
      </w:tr>
      <w:tr w:rsidR="004A1F1F" w:rsidRPr="003D1582" w14:paraId="7ABCB387" w14:textId="77777777" w:rsidTr="003D1582">
        <w:trPr>
          <w:trHeight w:val="287"/>
        </w:trPr>
        <w:tc>
          <w:tcPr>
            <w:tcW w:w="4735" w:type="dxa"/>
          </w:tcPr>
          <w:p w14:paraId="13EDA43E" w14:textId="77777777" w:rsidR="004A1F1F" w:rsidRPr="003D1582" w:rsidRDefault="009D759F" w:rsidP="003D1582">
            <w:pPr>
              <w:pStyle w:val="TableParagraph"/>
              <w:spacing w:before="20"/>
              <w:ind w:left="110"/>
              <w:rPr>
                <w:rFonts w:ascii="Arial" w:hAnsi="Arial" w:cs="Arial"/>
              </w:rPr>
            </w:pPr>
            <w:r w:rsidRPr="003D1582">
              <w:rPr>
                <w:rFonts w:ascii="Arial" w:hAnsi="Arial" w:cs="Arial"/>
              </w:rPr>
              <w:t>Disposal</w:t>
            </w:r>
            <w:r w:rsidRPr="003D1582">
              <w:rPr>
                <w:rFonts w:ascii="Arial" w:hAnsi="Arial" w:cs="Arial"/>
                <w:spacing w:val="-5"/>
              </w:rPr>
              <w:t xml:space="preserve"> </w:t>
            </w:r>
            <w:r w:rsidRPr="003D1582">
              <w:rPr>
                <w:rFonts w:ascii="Arial" w:hAnsi="Arial" w:cs="Arial"/>
              </w:rPr>
              <w:t>of</w:t>
            </w:r>
            <w:r w:rsidRPr="003D1582">
              <w:rPr>
                <w:rFonts w:ascii="Arial" w:hAnsi="Arial" w:cs="Arial"/>
                <w:spacing w:val="-4"/>
              </w:rPr>
              <w:t xml:space="preserve"> </w:t>
            </w:r>
            <w:r w:rsidRPr="003D1582">
              <w:rPr>
                <w:rFonts w:ascii="Arial" w:hAnsi="Arial" w:cs="Arial"/>
              </w:rPr>
              <w:t>Historic</w:t>
            </w:r>
            <w:r w:rsidRPr="003D1582">
              <w:rPr>
                <w:rFonts w:ascii="Arial" w:hAnsi="Arial" w:cs="Arial"/>
                <w:spacing w:val="-5"/>
              </w:rPr>
              <w:t xml:space="preserve"> </w:t>
            </w:r>
            <w:r w:rsidRPr="003D1582">
              <w:rPr>
                <w:rFonts w:ascii="Arial" w:hAnsi="Arial" w:cs="Arial"/>
              </w:rPr>
              <w:t>Fill</w:t>
            </w:r>
            <w:r w:rsidRPr="003D1582">
              <w:rPr>
                <w:rFonts w:ascii="Arial" w:hAnsi="Arial" w:cs="Arial"/>
                <w:spacing w:val="-2"/>
              </w:rPr>
              <w:t xml:space="preserve"> </w:t>
            </w:r>
            <w:r w:rsidRPr="003D1582">
              <w:rPr>
                <w:rFonts w:ascii="Arial" w:hAnsi="Arial" w:cs="Arial"/>
                <w:spacing w:val="-10"/>
              </w:rPr>
              <w:t>-</w:t>
            </w:r>
          </w:p>
        </w:tc>
        <w:tc>
          <w:tcPr>
            <w:tcW w:w="1260" w:type="dxa"/>
          </w:tcPr>
          <w:p w14:paraId="1EC2918D" w14:textId="77777777" w:rsidR="004A1F1F" w:rsidRPr="003D1582" w:rsidRDefault="004A1F1F">
            <w:pPr>
              <w:pStyle w:val="TableParagraph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06" w:type="dxa"/>
          </w:tcPr>
          <w:p w14:paraId="29569C73" w14:textId="77777777" w:rsidR="004A1F1F" w:rsidRPr="003D1582" w:rsidRDefault="004A1F1F">
            <w:pPr>
              <w:pStyle w:val="TableParagraph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4A1F1F" w:rsidRPr="003D1582" w14:paraId="2EACE260" w14:textId="77777777" w:rsidTr="003D1582">
        <w:trPr>
          <w:trHeight w:val="580"/>
        </w:trPr>
        <w:tc>
          <w:tcPr>
            <w:tcW w:w="4735" w:type="dxa"/>
          </w:tcPr>
          <w:p w14:paraId="34403462" w14:textId="77777777" w:rsidR="004A1F1F" w:rsidRPr="003D1582" w:rsidRDefault="009D759F" w:rsidP="003D1582">
            <w:pPr>
              <w:pStyle w:val="TableParagraph"/>
              <w:spacing w:before="23" w:line="270" w:lineRule="atLeast"/>
              <w:ind w:left="110"/>
              <w:rPr>
                <w:rFonts w:ascii="Arial" w:hAnsi="Arial" w:cs="Arial"/>
              </w:rPr>
            </w:pPr>
            <w:r w:rsidRPr="003D1582">
              <w:rPr>
                <w:rFonts w:ascii="Arial" w:hAnsi="Arial" w:cs="Arial"/>
              </w:rPr>
              <w:t>Excavation,</w:t>
            </w:r>
            <w:r w:rsidRPr="003D1582">
              <w:rPr>
                <w:rFonts w:ascii="Arial" w:hAnsi="Arial" w:cs="Arial"/>
                <w:spacing w:val="-13"/>
              </w:rPr>
              <w:t xml:space="preserve"> </w:t>
            </w:r>
            <w:r w:rsidRPr="003D1582">
              <w:rPr>
                <w:rFonts w:ascii="Arial" w:hAnsi="Arial" w:cs="Arial"/>
              </w:rPr>
              <w:t>Loading,</w:t>
            </w:r>
            <w:r w:rsidRPr="003D1582">
              <w:rPr>
                <w:rFonts w:ascii="Arial" w:hAnsi="Arial" w:cs="Arial"/>
                <w:spacing w:val="-12"/>
              </w:rPr>
              <w:t xml:space="preserve"> </w:t>
            </w:r>
            <w:r w:rsidRPr="003D1582">
              <w:rPr>
                <w:rFonts w:ascii="Arial" w:hAnsi="Arial" w:cs="Arial"/>
              </w:rPr>
              <w:t>Transportation</w:t>
            </w:r>
            <w:r w:rsidRPr="003D1582">
              <w:rPr>
                <w:rFonts w:ascii="Arial" w:hAnsi="Arial" w:cs="Arial"/>
                <w:spacing w:val="-13"/>
              </w:rPr>
              <w:t xml:space="preserve"> </w:t>
            </w:r>
            <w:r w:rsidRPr="003D1582">
              <w:rPr>
                <w:rFonts w:ascii="Arial" w:hAnsi="Arial" w:cs="Arial"/>
              </w:rPr>
              <w:t>and Disposal of Historic Fill</w:t>
            </w:r>
          </w:p>
        </w:tc>
        <w:tc>
          <w:tcPr>
            <w:tcW w:w="1260" w:type="dxa"/>
          </w:tcPr>
          <w:p w14:paraId="1E2674A3" w14:textId="77777777" w:rsidR="004A1F1F" w:rsidRPr="003D1582" w:rsidRDefault="004A1F1F">
            <w:pPr>
              <w:pStyle w:val="TableParagraph"/>
              <w:spacing w:before="8" w:line="240" w:lineRule="auto"/>
              <w:rPr>
                <w:rFonts w:ascii="Arial" w:hAnsi="Arial" w:cs="Arial"/>
                <w:sz w:val="25"/>
              </w:rPr>
            </w:pPr>
          </w:p>
          <w:p w14:paraId="44554D4F" w14:textId="77777777" w:rsidR="004A1F1F" w:rsidRPr="003D1582" w:rsidRDefault="009D759F">
            <w:pPr>
              <w:pStyle w:val="TableParagraph"/>
              <w:ind w:right="104"/>
              <w:jc w:val="right"/>
              <w:rPr>
                <w:rFonts w:ascii="Arial" w:hAnsi="Arial" w:cs="Arial"/>
              </w:rPr>
            </w:pPr>
            <w:r w:rsidRPr="003D1582">
              <w:rPr>
                <w:rFonts w:ascii="Arial" w:hAnsi="Arial" w:cs="Arial"/>
                <w:spacing w:val="-2"/>
              </w:rPr>
              <w:t>9/11/2023</w:t>
            </w:r>
          </w:p>
        </w:tc>
        <w:tc>
          <w:tcPr>
            <w:tcW w:w="1106" w:type="dxa"/>
          </w:tcPr>
          <w:p w14:paraId="17839D1A" w14:textId="77777777" w:rsidR="004A1F1F" w:rsidRPr="003D1582" w:rsidRDefault="004A1F1F">
            <w:pPr>
              <w:pStyle w:val="TableParagraph"/>
              <w:spacing w:before="8" w:line="240" w:lineRule="auto"/>
              <w:rPr>
                <w:rFonts w:ascii="Arial" w:hAnsi="Arial" w:cs="Arial"/>
                <w:sz w:val="25"/>
              </w:rPr>
            </w:pPr>
          </w:p>
          <w:p w14:paraId="2F2EBA46" w14:textId="77777777" w:rsidR="004A1F1F" w:rsidRPr="003D1582" w:rsidRDefault="009D759F">
            <w:pPr>
              <w:pStyle w:val="TableParagraph"/>
              <w:ind w:right="100"/>
              <w:jc w:val="right"/>
              <w:rPr>
                <w:rFonts w:ascii="Arial" w:hAnsi="Arial" w:cs="Arial"/>
              </w:rPr>
            </w:pPr>
            <w:r w:rsidRPr="003D1582">
              <w:rPr>
                <w:rFonts w:ascii="Arial" w:hAnsi="Arial" w:cs="Arial"/>
                <w:spacing w:val="-2"/>
              </w:rPr>
              <w:t>9/22/2023</w:t>
            </w:r>
          </w:p>
        </w:tc>
      </w:tr>
      <w:tr w:rsidR="004A1F1F" w:rsidRPr="003D1582" w14:paraId="2EAC1D15" w14:textId="77777777" w:rsidTr="003D1582">
        <w:trPr>
          <w:trHeight w:val="287"/>
        </w:trPr>
        <w:tc>
          <w:tcPr>
            <w:tcW w:w="4735" w:type="dxa"/>
          </w:tcPr>
          <w:p w14:paraId="397559A3" w14:textId="20C37DC3" w:rsidR="004A1F1F" w:rsidRPr="003D1582" w:rsidRDefault="009D759F" w:rsidP="009953E7">
            <w:pPr>
              <w:pStyle w:val="TableParagraph"/>
              <w:spacing w:before="20"/>
              <w:ind w:left="110"/>
              <w:rPr>
                <w:rFonts w:ascii="Arial" w:hAnsi="Arial" w:cs="Arial"/>
              </w:rPr>
            </w:pPr>
            <w:r w:rsidRPr="003D1582">
              <w:rPr>
                <w:rFonts w:ascii="Arial" w:hAnsi="Arial" w:cs="Arial"/>
              </w:rPr>
              <w:t>Site</w:t>
            </w:r>
            <w:r w:rsidRPr="003D1582">
              <w:rPr>
                <w:rFonts w:ascii="Arial" w:hAnsi="Arial" w:cs="Arial"/>
                <w:spacing w:val="-8"/>
              </w:rPr>
              <w:t xml:space="preserve"> </w:t>
            </w:r>
            <w:r w:rsidRPr="003D1582">
              <w:rPr>
                <w:rFonts w:ascii="Arial" w:hAnsi="Arial" w:cs="Arial"/>
              </w:rPr>
              <w:t>Restoration</w:t>
            </w:r>
            <w:r w:rsidRPr="003D1582">
              <w:rPr>
                <w:rFonts w:ascii="Arial" w:hAnsi="Arial" w:cs="Arial"/>
                <w:spacing w:val="-8"/>
              </w:rPr>
              <w:t xml:space="preserve"> </w:t>
            </w:r>
          </w:p>
        </w:tc>
        <w:tc>
          <w:tcPr>
            <w:tcW w:w="1260" w:type="dxa"/>
          </w:tcPr>
          <w:p w14:paraId="65FC971B" w14:textId="77777777" w:rsidR="004A1F1F" w:rsidRPr="003D1582" w:rsidRDefault="004A1F1F">
            <w:pPr>
              <w:pStyle w:val="TableParagraph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06" w:type="dxa"/>
          </w:tcPr>
          <w:p w14:paraId="263DDF4C" w14:textId="77777777" w:rsidR="004A1F1F" w:rsidRPr="003D1582" w:rsidRDefault="004A1F1F">
            <w:pPr>
              <w:pStyle w:val="TableParagraph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4A1F1F" w:rsidRPr="003D1582" w14:paraId="607F7A92" w14:textId="77777777" w:rsidTr="003D1582">
        <w:trPr>
          <w:trHeight w:val="575"/>
        </w:trPr>
        <w:tc>
          <w:tcPr>
            <w:tcW w:w="4735" w:type="dxa"/>
          </w:tcPr>
          <w:p w14:paraId="1BE48A7E" w14:textId="77777777" w:rsidR="004A1F1F" w:rsidRPr="003D1582" w:rsidRDefault="009D759F" w:rsidP="003D1582">
            <w:pPr>
              <w:pStyle w:val="TableParagraph"/>
              <w:spacing w:before="18" w:line="270" w:lineRule="atLeast"/>
              <w:ind w:left="110"/>
              <w:rPr>
                <w:rFonts w:ascii="Arial" w:hAnsi="Arial" w:cs="Arial"/>
              </w:rPr>
            </w:pPr>
            <w:r w:rsidRPr="003D1582">
              <w:rPr>
                <w:rFonts w:ascii="Arial" w:hAnsi="Arial" w:cs="Arial"/>
              </w:rPr>
              <w:t>Install</w:t>
            </w:r>
            <w:r w:rsidRPr="003D1582">
              <w:rPr>
                <w:rFonts w:ascii="Arial" w:hAnsi="Arial" w:cs="Arial"/>
                <w:spacing w:val="-6"/>
              </w:rPr>
              <w:t xml:space="preserve"> </w:t>
            </w:r>
            <w:r w:rsidRPr="003D1582">
              <w:rPr>
                <w:rFonts w:ascii="Arial" w:hAnsi="Arial" w:cs="Arial"/>
              </w:rPr>
              <w:t>Demarcation</w:t>
            </w:r>
            <w:r w:rsidRPr="003D1582">
              <w:rPr>
                <w:rFonts w:ascii="Arial" w:hAnsi="Arial" w:cs="Arial"/>
                <w:spacing w:val="-9"/>
              </w:rPr>
              <w:t xml:space="preserve"> </w:t>
            </w:r>
            <w:r w:rsidRPr="003D1582">
              <w:rPr>
                <w:rFonts w:ascii="Arial" w:hAnsi="Arial" w:cs="Arial"/>
              </w:rPr>
              <w:t>Fence,</w:t>
            </w:r>
            <w:r w:rsidRPr="003D1582">
              <w:rPr>
                <w:rFonts w:ascii="Arial" w:hAnsi="Arial" w:cs="Arial"/>
                <w:spacing w:val="-6"/>
              </w:rPr>
              <w:t xml:space="preserve"> </w:t>
            </w:r>
            <w:r w:rsidRPr="003D1582">
              <w:rPr>
                <w:rFonts w:ascii="Arial" w:hAnsi="Arial" w:cs="Arial"/>
              </w:rPr>
              <w:t>Import</w:t>
            </w:r>
            <w:r w:rsidRPr="003D1582">
              <w:rPr>
                <w:rFonts w:ascii="Arial" w:hAnsi="Arial" w:cs="Arial"/>
                <w:spacing w:val="-9"/>
              </w:rPr>
              <w:t xml:space="preserve"> </w:t>
            </w:r>
            <w:r w:rsidRPr="003D1582">
              <w:rPr>
                <w:rFonts w:ascii="Arial" w:hAnsi="Arial" w:cs="Arial"/>
              </w:rPr>
              <w:t>and</w:t>
            </w:r>
            <w:r w:rsidRPr="003D1582">
              <w:rPr>
                <w:rFonts w:ascii="Arial" w:hAnsi="Arial" w:cs="Arial"/>
                <w:spacing w:val="-9"/>
              </w:rPr>
              <w:t xml:space="preserve"> </w:t>
            </w:r>
            <w:r w:rsidRPr="003D1582">
              <w:rPr>
                <w:rFonts w:ascii="Arial" w:hAnsi="Arial" w:cs="Arial"/>
              </w:rPr>
              <w:t>Place Clean Fill, Grading</w:t>
            </w:r>
          </w:p>
        </w:tc>
        <w:tc>
          <w:tcPr>
            <w:tcW w:w="1260" w:type="dxa"/>
          </w:tcPr>
          <w:p w14:paraId="29A1D1C7" w14:textId="77777777" w:rsidR="004A1F1F" w:rsidRPr="003D1582" w:rsidRDefault="004A1F1F">
            <w:pPr>
              <w:pStyle w:val="TableParagraph"/>
              <w:spacing w:before="3" w:line="240" w:lineRule="auto"/>
              <w:rPr>
                <w:rFonts w:ascii="Arial" w:hAnsi="Arial" w:cs="Arial"/>
                <w:sz w:val="25"/>
              </w:rPr>
            </w:pPr>
          </w:p>
          <w:p w14:paraId="3FF97624" w14:textId="77777777" w:rsidR="004A1F1F" w:rsidRPr="003D1582" w:rsidRDefault="009D759F">
            <w:pPr>
              <w:pStyle w:val="TableParagraph"/>
              <w:ind w:right="104"/>
              <w:jc w:val="right"/>
              <w:rPr>
                <w:rFonts w:ascii="Arial" w:hAnsi="Arial" w:cs="Arial"/>
              </w:rPr>
            </w:pPr>
            <w:r w:rsidRPr="003D1582">
              <w:rPr>
                <w:rFonts w:ascii="Arial" w:hAnsi="Arial" w:cs="Arial"/>
                <w:spacing w:val="-2"/>
              </w:rPr>
              <w:t>9/22/2023</w:t>
            </w:r>
          </w:p>
        </w:tc>
        <w:tc>
          <w:tcPr>
            <w:tcW w:w="1106" w:type="dxa"/>
          </w:tcPr>
          <w:p w14:paraId="60361B6B" w14:textId="77777777" w:rsidR="004A1F1F" w:rsidRPr="003D1582" w:rsidRDefault="004A1F1F">
            <w:pPr>
              <w:pStyle w:val="TableParagraph"/>
              <w:spacing w:before="3" w:line="240" w:lineRule="auto"/>
              <w:rPr>
                <w:rFonts w:ascii="Arial" w:hAnsi="Arial" w:cs="Arial"/>
                <w:sz w:val="25"/>
              </w:rPr>
            </w:pPr>
          </w:p>
          <w:p w14:paraId="16C6B7A2" w14:textId="77777777" w:rsidR="004A1F1F" w:rsidRPr="003D1582" w:rsidRDefault="009D759F">
            <w:pPr>
              <w:pStyle w:val="TableParagraph"/>
              <w:ind w:right="100"/>
              <w:jc w:val="right"/>
              <w:rPr>
                <w:rFonts w:ascii="Arial" w:hAnsi="Arial" w:cs="Arial"/>
              </w:rPr>
            </w:pPr>
            <w:r w:rsidRPr="003D1582">
              <w:rPr>
                <w:rFonts w:ascii="Arial" w:hAnsi="Arial" w:cs="Arial"/>
                <w:spacing w:val="-2"/>
              </w:rPr>
              <w:t>10/4/2023</w:t>
            </w:r>
          </w:p>
        </w:tc>
      </w:tr>
      <w:tr w:rsidR="004A1F1F" w:rsidRPr="003D1582" w14:paraId="3512C81B" w14:textId="77777777" w:rsidTr="003D1582">
        <w:trPr>
          <w:trHeight w:val="287"/>
        </w:trPr>
        <w:tc>
          <w:tcPr>
            <w:tcW w:w="4735" w:type="dxa"/>
          </w:tcPr>
          <w:p w14:paraId="158E2023" w14:textId="06BC75FD" w:rsidR="004A1F1F" w:rsidRPr="003D1582" w:rsidRDefault="009D759F" w:rsidP="009953E7">
            <w:pPr>
              <w:pStyle w:val="TableParagraph"/>
              <w:spacing w:before="20"/>
              <w:ind w:left="110"/>
              <w:rPr>
                <w:rFonts w:ascii="Arial" w:hAnsi="Arial" w:cs="Arial"/>
              </w:rPr>
            </w:pPr>
            <w:r w:rsidRPr="003D1582">
              <w:rPr>
                <w:rFonts w:ascii="Arial" w:hAnsi="Arial" w:cs="Arial"/>
              </w:rPr>
              <w:t>Demobilization</w:t>
            </w:r>
            <w:r w:rsidRPr="003D1582">
              <w:rPr>
                <w:rFonts w:ascii="Arial" w:hAnsi="Arial" w:cs="Arial"/>
                <w:spacing w:val="-10"/>
              </w:rPr>
              <w:t xml:space="preserve"> </w:t>
            </w:r>
          </w:p>
        </w:tc>
        <w:tc>
          <w:tcPr>
            <w:tcW w:w="1260" w:type="dxa"/>
          </w:tcPr>
          <w:p w14:paraId="0873A42D" w14:textId="77777777" w:rsidR="004A1F1F" w:rsidRPr="003D1582" w:rsidRDefault="004A1F1F">
            <w:pPr>
              <w:pStyle w:val="TableParagraph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06" w:type="dxa"/>
          </w:tcPr>
          <w:p w14:paraId="576E146F" w14:textId="77777777" w:rsidR="004A1F1F" w:rsidRPr="003D1582" w:rsidRDefault="004A1F1F">
            <w:pPr>
              <w:pStyle w:val="TableParagraph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4A1F1F" w:rsidRPr="003D1582" w14:paraId="48CD441A" w14:textId="77777777" w:rsidTr="003D1582">
        <w:trPr>
          <w:trHeight w:val="287"/>
        </w:trPr>
        <w:tc>
          <w:tcPr>
            <w:tcW w:w="4735" w:type="dxa"/>
          </w:tcPr>
          <w:p w14:paraId="2C938F39" w14:textId="77777777" w:rsidR="004A1F1F" w:rsidRPr="003D1582" w:rsidRDefault="009D759F" w:rsidP="003D1582">
            <w:pPr>
              <w:pStyle w:val="TableParagraph"/>
              <w:spacing w:before="20"/>
              <w:ind w:left="110"/>
              <w:rPr>
                <w:rFonts w:ascii="Arial" w:hAnsi="Arial" w:cs="Arial"/>
              </w:rPr>
            </w:pPr>
            <w:r w:rsidRPr="003D1582">
              <w:rPr>
                <w:rFonts w:ascii="Arial" w:hAnsi="Arial" w:cs="Arial"/>
              </w:rPr>
              <w:t>Cleanup,</w:t>
            </w:r>
            <w:r w:rsidRPr="003D1582">
              <w:rPr>
                <w:rFonts w:ascii="Arial" w:hAnsi="Arial" w:cs="Arial"/>
                <w:spacing w:val="-5"/>
              </w:rPr>
              <w:t xml:space="preserve"> </w:t>
            </w:r>
            <w:r w:rsidRPr="003D1582">
              <w:rPr>
                <w:rFonts w:ascii="Arial" w:hAnsi="Arial" w:cs="Arial"/>
              </w:rPr>
              <w:t>Equipment</w:t>
            </w:r>
            <w:r w:rsidRPr="003D1582">
              <w:rPr>
                <w:rFonts w:ascii="Arial" w:hAnsi="Arial" w:cs="Arial"/>
                <w:spacing w:val="-8"/>
              </w:rPr>
              <w:t xml:space="preserve"> </w:t>
            </w:r>
            <w:r w:rsidRPr="003D1582">
              <w:rPr>
                <w:rFonts w:ascii="Arial" w:hAnsi="Arial" w:cs="Arial"/>
                <w:spacing w:val="-2"/>
              </w:rPr>
              <w:t>Demobilization</w:t>
            </w:r>
          </w:p>
        </w:tc>
        <w:tc>
          <w:tcPr>
            <w:tcW w:w="1260" w:type="dxa"/>
          </w:tcPr>
          <w:p w14:paraId="33EA4843" w14:textId="77777777" w:rsidR="004A1F1F" w:rsidRPr="003D1582" w:rsidRDefault="009D759F">
            <w:pPr>
              <w:pStyle w:val="TableParagraph"/>
              <w:spacing w:before="20"/>
              <w:ind w:left="153"/>
              <w:rPr>
                <w:rFonts w:ascii="Arial" w:hAnsi="Arial" w:cs="Arial"/>
              </w:rPr>
            </w:pPr>
            <w:r w:rsidRPr="003D1582">
              <w:rPr>
                <w:rFonts w:ascii="Arial" w:hAnsi="Arial" w:cs="Arial"/>
                <w:spacing w:val="-2"/>
              </w:rPr>
              <w:t>10/04/23</w:t>
            </w:r>
          </w:p>
        </w:tc>
        <w:tc>
          <w:tcPr>
            <w:tcW w:w="1106" w:type="dxa"/>
          </w:tcPr>
          <w:p w14:paraId="3DE301EA" w14:textId="77777777" w:rsidR="004A1F1F" w:rsidRPr="003D1582" w:rsidRDefault="009D759F">
            <w:pPr>
              <w:pStyle w:val="TableParagraph"/>
              <w:spacing w:before="20"/>
              <w:ind w:right="100"/>
              <w:jc w:val="right"/>
              <w:rPr>
                <w:rFonts w:ascii="Arial" w:hAnsi="Arial" w:cs="Arial"/>
              </w:rPr>
            </w:pPr>
            <w:r w:rsidRPr="003D1582">
              <w:rPr>
                <w:rFonts w:ascii="Arial" w:hAnsi="Arial" w:cs="Arial"/>
                <w:spacing w:val="-2"/>
              </w:rPr>
              <w:t>10/6/2023</w:t>
            </w:r>
          </w:p>
        </w:tc>
      </w:tr>
    </w:tbl>
    <w:p w14:paraId="05BA67F9" w14:textId="77777777" w:rsidR="009D759F" w:rsidRDefault="009D759F"/>
    <w:sectPr w:rsidR="009D759F">
      <w:type w:val="continuous"/>
      <w:pgSz w:w="12240" w:h="15840"/>
      <w:pgMar w:top="380" w:right="14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1F"/>
    <w:rsid w:val="003D1582"/>
    <w:rsid w:val="004A1F1F"/>
    <w:rsid w:val="009953E7"/>
    <w:rsid w:val="009D759F"/>
    <w:rsid w:val="00DB4056"/>
    <w:rsid w:val="00EA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480B3"/>
  <w15:docId w15:val="{B368B8EC-36DE-46C3-B0D7-3E7A010D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Flammia</dc:creator>
  <cp:lastModifiedBy>Olivette Simpson</cp:lastModifiedBy>
  <cp:revision>2</cp:revision>
  <dcterms:created xsi:type="dcterms:W3CDTF">2023-09-01T17:12:00Z</dcterms:created>
  <dcterms:modified xsi:type="dcterms:W3CDTF">2023-09-01T17:12:00Z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2023-08-31T00:00:00Z</vt:filetime>
  </property>
  <property fmtid="{D5CDD505-2E9C-101B-9397-08002B2CF9AE}" pid="5" name="Producer">
    <vt:lpwstr>Adobe PDF Library 23.3.60</vt:lpwstr>
  </property>
</Properties>
</file>